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70545836" w:displacedByCustomXml="next"/>
    <w:bookmarkEnd w:id="0" w:displacedByCustomXml="next"/>
    <w:bookmarkStart w:id="1" w:name="_Toc170151734" w:displacedByCustomXml="next"/>
    <w:sdt>
      <w:sdtPr>
        <w:rPr>
          <w:rtl/>
        </w:rPr>
        <w:id w:val="-1915537190"/>
        <w:docPartObj>
          <w:docPartGallery w:val="Cover Pages"/>
          <w:docPartUnique/>
        </w:docPartObj>
      </w:sdtPr>
      <w:sdtEndPr>
        <w:rPr>
          <w:color w:val="595959" w:themeColor="text1" w:themeTint="A6"/>
          <w:kern w:val="0"/>
          <w:sz w:val="108"/>
          <w:szCs w:val="108"/>
          <w14:ligatures w14:val="none"/>
        </w:rPr>
      </w:sdtEndPr>
      <w:sdtContent>
        <w:p w14:paraId="73788A63" w14:textId="4CC916E5" w:rsidR="00A51850" w:rsidRDefault="00A51850" w:rsidP="002B5F61"/>
        <w:tbl>
          <w:tblPr>
            <w:tblpPr w:leftFromText="187" w:rightFromText="187" w:horzAnchor="margin" w:tblpXSpec="center" w:tblpY="2881"/>
            <w:tblW w:w="4083" w:type="pct"/>
            <w:tblBorders>
              <w:righ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31"/>
          </w:tblGrid>
          <w:tr w:rsidR="00A51850" w14:paraId="2F4A2BAF" w14:textId="77777777" w:rsidTr="00D36E0C">
            <w:tc>
              <w:tcPr>
                <w:tcW w:w="763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261DC37" w14:textId="136F2E26" w:rsidR="00A51850" w:rsidRDefault="00A51850" w:rsidP="002B5F61">
                <w:pPr>
                  <w:pStyle w:val="NoSpacing"/>
                  <w:bidi/>
                  <w:spacing w:line="360" w:lineRule="auto"/>
                  <w:rPr>
                    <w:color w:val="2E74B5" w:themeColor="accent1" w:themeShade="BF"/>
                    <w:sz w:val="24"/>
                    <w:lang w:bidi="ar-JO"/>
                  </w:rPr>
                </w:pPr>
              </w:p>
            </w:tc>
          </w:tr>
          <w:tr w:rsidR="00A51850" w14:paraId="39C88476" w14:textId="77777777" w:rsidTr="00D36E0C">
            <w:trPr>
              <w:trHeight w:val="3240"/>
            </w:trPr>
            <w:tc>
              <w:tcPr>
                <w:tcW w:w="7632" w:type="dxa"/>
              </w:tcPr>
              <w:sdt>
                <w:sdtPr>
                  <w:rPr>
                    <w:rFonts w:asciiTheme="majorHAnsi" w:eastAsiaTheme="majorEastAsia" w:hAnsiTheme="majorHAnsi" w:cs="Times New Roman"/>
                    <w:color w:val="5B9BD5" w:themeColor="accent1"/>
                    <w:sz w:val="80"/>
                    <w:szCs w:val="80"/>
                    <w:rtl/>
                    <w:lang w:bidi="ar-JO"/>
                  </w:rPr>
                  <w:alias w:val="Title"/>
                  <w:id w:val="13406919"/>
                  <w:placeholder>
                    <w:docPart w:val="EE4B913E4DB447CD9EB979230169CEB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4B7A9C3C" w14:textId="60CB7636" w:rsidR="00A51850" w:rsidRPr="00D36E0C" w:rsidRDefault="00D46294" w:rsidP="002B5F61">
                    <w:pPr>
                      <w:pStyle w:val="NoSpacing"/>
                      <w:bidi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0"/>
                        <w:szCs w:val="80"/>
                        <w:lang w:bidi="ar-JO"/>
                      </w:rPr>
                    </w:pPr>
                    <w:r>
                      <w:rPr>
                        <w:rFonts w:asciiTheme="majorHAnsi" w:eastAsiaTheme="majorEastAsia" w:hAnsiTheme="majorHAnsi" w:cs="Times New Roman" w:hint="cs"/>
                        <w:color w:val="5B9BD5" w:themeColor="accent1"/>
                        <w:sz w:val="80"/>
                        <w:szCs w:val="80"/>
                        <w:rtl/>
                        <w:lang w:bidi="ar-JO"/>
                      </w:rPr>
                      <w:t>سياسة</w:t>
                    </w:r>
                    <w:r w:rsidR="00744CA9">
                      <w:rPr>
                        <w:rFonts w:asciiTheme="majorHAnsi" w:eastAsiaTheme="majorEastAsia" w:hAnsiTheme="majorHAnsi" w:cs="Times New Roman" w:hint="cs"/>
                        <w:color w:val="5B9BD5" w:themeColor="accent1"/>
                        <w:sz w:val="80"/>
                        <w:szCs w:val="80"/>
                        <w:rtl/>
                        <w:lang w:bidi="ar-JO"/>
                      </w:rPr>
                      <w:t xml:space="preserve"> ال</w:t>
                    </w:r>
                    <w:r w:rsidR="00746AF2">
                      <w:rPr>
                        <w:rFonts w:asciiTheme="majorHAnsi" w:eastAsiaTheme="majorEastAsia" w:hAnsiTheme="majorHAnsi" w:cs="Times New Roman" w:hint="cs"/>
                        <w:color w:val="5B9BD5" w:themeColor="accent1"/>
                        <w:sz w:val="80"/>
                        <w:szCs w:val="80"/>
                        <w:rtl/>
                        <w:lang w:bidi="ar-JO"/>
                      </w:rPr>
                      <w:t>مساواة بين الجنسين والإدماج الإجتماعي</w:t>
                    </w:r>
                  </w:p>
                </w:sdtContent>
              </w:sdt>
            </w:tc>
          </w:tr>
          <w:tr w:rsidR="00A51850" w14:paraId="6016CBA6" w14:textId="77777777" w:rsidTr="00D36E0C">
            <w:sdt>
              <w:sdtPr>
                <w:rPr>
                  <w:rFonts w:ascii="Times New Roman" w:hAnsi="Times New Roman" w:cs="Times New Roman"/>
                  <w:color w:val="FFFFFF" w:themeColor="background1"/>
                  <w:sz w:val="32"/>
                  <w:szCs w:val="32"/>
                  <w:rtl/>
                  <w:lang w:bidi="ar-JO"/>
                </w:rPr>
                <w:alias w:val="Subtitle"/>
                <w:id w:val="13406923"/>
                <w:placeholder>
                  <w:docPart w:val="7EBEF4E71E0B45C5B358C98DEA1303C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32" w:type="dxa"/>
                    <w:shd w:val="clear" w:color="auto" w:fill="1F4E79" w:themeFill="accent1" w:themeFillShade="80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C8E7476" w14:textId="18607A1D" w:rsidR="00A51850" w:rsidRPr="003F7DB5" w:rsidRDefault="001B5087" w:rsidP="002B5F61">
                    <w:pPr>
                      <w:pStyle w:val="NoSpacing"/>
                      <w:bidi/>
                      <w:spacing w:before="240" w:line="360" w:lineRule="auto"/>
                      <w:rPr>
                        <w:color w:val="2E74B5" w:themeColor="accent1" w:themeShade="BF"/>
                        <w:sz w:val="32"/>
                        <w:szCs w:val="32"/>
                        <w:lang w:bidi="ar-JO"/>
                      </w:rPr>
                    </w:pP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مشروع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lang w:bidi="ar-JO"/>
                      </w:rPr>
                      <w:t>USAID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 مكانتي للتمكين الاقتصادي والقيادي </w:t>
                    </w:r>
                    <w:r w:rsidR="0039438B">
                      <w:rPr>
                        <w:rFonts w:ascii="Times New Roman" w:hAnsi="Times New Roman" w:cs="Times New Roman" w:hint="cs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>للمرأة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 وبالتعاون مع مركز تطوير الاعمال -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lang w:bidi="ar-JO"/>
                      </w:rPr>
                      <w:t>BDC</w:t>
                    </w:r>
                  </w:p>
                </w:tc>
              </w:sdtContent>
            </w:sdt>
          </w:tr>
        </w:tbl>
        <w:p w14:paraId="3626397F" w14:textId="1FD3471F" w:rsidR="00A51850" w:rsidRDefault="00000000" w:rsidP="002B5F61">
          <w:pPr>
            <w:jc w:val="left"/>
            <w:rPr>
              <w:b/>
              <w:color w:val="595959" w:themeColor="text1" w:themeTint="A6"/>
              <w:kern w:val="0"/>
              <w:sz w:val="108"/>
              <w:szCs w:val="108"/>
              <w:rtl/>
              <w14:ligatures w14:val="none"/>
            </w:rPr>
          </w:pPr>
        </w:p>
      </w:sdtContent>
    </w:sdt>
    <w:bookmarkEnd w:id="1"/>
    <w:p w14:paraId="3117C695" w14:textId="598024AF" w:rsidR="00DC78D4" w:rsidRDefault="004126F9" w:rsidP="002B5F61">
      <w:pPr>
        <w:jc w:val="left"/>
        <w:rPr>
          <w:rFonts w:eastAsiaTheme="majorEastAsia"/>
          <w:color w:val="2E74B5" w:themeColor="accent1" w:themeShade="BF"/>
          <w:sz w:val="23"/>
          <w:szCs w:val="23"/>
        </w:rPr>
      </w:pPr>
      <w:r w:rsidRPr="00C8472E">
        <w:rPr>
          <w:rFonts w:eastAsiaTheme="majorEastAsia"/>
          <w:noProof/>
          <w:color w:val="2E74B5" w:themeColor="accent1" w:themeShade="BF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48D7B9" wp14:editId="2838E7B5">
                <wp:simplePos x="0" y="0"/>
                <wp:positionH relativeFrom="column">
                  <wp:posOffset>504306</wp:posOffset>
                </wp:positionH>
                <wp:positionV relativeFrom="paragraph">
                  <wp:posOffset>4272453</wp:posOffset>
                </wp:positionV>
                <wp:extent cx="4815840" cy="1404620"/>
                <wp:effectExtent l="0" t="0" r="3810" b="0"/>
                <wp:wrapThrough wrapText="bothSides">
                  <wp:wrapPolygon edited="0">
                    <wp:start x="0" y="0"/>
                    <wp:lineTo x="0" y="21421"/>
                    <wp:lineTo x="21532" y="21421"/>
                    <wp:lineTo x="21532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15225" w14:textId="77777777" w:rsidR="004126F9" w:rsidRDefault="004126F9" w:rsidP="004126F9"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مشروع مكانتي ممول من الوكالة الأمريكية للتنمية الدولية في الأردن وتنفذه </w:t>
                            </w:r>
                            <w:r w:rsidRPr="00EE49F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شركة انكومباس. تم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إعداد هذ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ه السياسة 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بدعم من الشعب الأمريكي من خلال الوكالة الأمريكية للتنمية </w:t>
                            </w:r>
                            <w:r w:rsidRPr="00EE49F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الدولية</w:t>
                            </w:r>
                            <w:r w:rsidRPr="00EE49F5">
                              <w:rPr>
                                <w:sz w:val="32"/>
                                <w:szCs w:val="32"/>
                              </w:rPr>
                              <w:t xml:space="preserve"> (USAID) 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>إن محتوى هذ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ه السياسة هو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مسؤولية </w:t>
                            </w:r>
                            <w:r w:rsidRPr="00EE49F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مركز تطوير الأعمال - </w:t>
                            </w:r>
                            <w:r w:rsidRPr="00EE49F5">
                              <w:rPr>
                                <w:sz w:val="32"/>
                                <w:szCs w:val="32"/>
                              </w:rPr>
                              <w:t>BDC</w:t>
                            </w:r>
                            <w:r w:rsidRPr="00EE49F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  <w:r w:rsidRPr="00EE49F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>ولا يعكس بالضرورة آراء الوكالة الأمريكية للتنمية الدولية</w:t>
                            </w:r>
                            <w:r w:rsidRPr="00EE49F5">
                              <w:rPr>
                                <w:rFonts w:hint="cs"/>
                                <w:sz w:val="32"/>
                                <w:szCs w:val="32"/>
                              </w:rPr>
                              <w:t> </w:t>
                            </w:r>
                            <w:r w:rsidRPr="00EE49F5">
                              <w:rPr>
                                <w:sz w:val="32"/>
                                <w:szCs w:val="32"/>
                              </w:rPr>
                              <w:t>(USAID) 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>أو آراء الحكومة الأمريكي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48D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7pt;margin-top:336.4pt;width:379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" stroked="f">
                <v:textbox style="mso-fit-shape-to-text:t">
                  <w:txbxContent>
                    <w:p w14:paraId="02615225" w14:textId="77777777" w:rsidR="004126F9" w:rsidRDefault="004126F9" w:rsidP="004126F9">
                      <w:r w:rsidRPr="00EE49F5">
                        <w:rPr>
                          <w:sz w:val="32"/>
                          <w:szCs w:val="32"/>
                          <w:rtl/>
                        </w:rPr>
                        <w:t xml:space="preserve">مشروع مكانتي ممول من الوكالة الأمريكية للتنمية الدولية في الأردن وتنفذه </w:t>
                      </w:r>
                      <w:r w:rsidRPr="00EE49F5">
                        <w:rPr>
                          <w:rFonts w:hint="cs"/>
                          <w:sz w:val="32"/>
                          <w:szCs w:val="32"/>
                          <w:rtl/>
                        </w:rPr>
                        <w:t>شركة انكومباس. تم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 xml:space="preserve"> إعداد هذ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ه السياسة 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 xml:space="preserve">بدعم من الشعب الأمريكي من خلال الوكالة الأمريكية للتنمية </w:t>
                      </w:r>
                      <w:r w:rsidRPr="00EE49F5">
                        <w:rPr>
                          <w:rFonts w:hint="cs"/>
                          <w:sz w:val="32"/>
                          <w:szCs w:val="32"/>
                          <w:rtl/>
                        </w:rPr>
                        <w:t>الدولية</w:t>
                      </w:r>
                      <w:r w:rsidRPr="00EE49F5">
                        <w:rPr>
                          <w:sz w:val="32"/>
                          <w:szCs w:val="32"/>
                        </w:rPr>
                        <w:t xml:space="preserve"> (USAID) 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>إن محتوى هذ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ه السياسة هو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 xml:space="preserve"> مسؤولية </w:t>
                      </w:r>
                      <w:r w:rsidRPr="00EE49F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مركز تطوير الأعمال - </w:t>
                      </w:r>
                      <w:r w:rsidRPr="00EE49F5">
                        <w:rPr>
                          <w:sz w:val="32"/>
                          <w:szCs w:val="32"/>
                        </w:rPr>
                        <w:t>BDC</w:t>
                      </w:r>
                      <w:r w:rsidRPr="00EE49F5">
                        <w:rPr>
                          <w:rFonts w:hint="cs"/>
                          <w:sz w:val="32"/>
                          <w:szCs w:val="32"/>
                          <w:rtl/>
                        </w:rPr>
                        <w:t>)</w:t>
                      </w:r>
                      <w:r w:rsidRPr="00EE49F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>ولا يعكس بالضرورة آراء الوكالة الأمريكية للتنمية الدولية</w:t>
                      </w:r>
                      <w:r w:rsidRPr="00EE49F5">
                        <w:rPr>
                          <w:rFonts w:hint="cs"/>
                          <w:sz w:val="32"/>
                          <w:szCs w:val="32"/>
                        </w:rPr>
                        <w:t> </w:t>
                      </w:r>
                      <w:r w:rsidRPr="00EE49F5">
                        <w:rPr>
                          <w:sz w:val="32"/>
                          <w:szCs w:val="32"/>
                        </w:rPr>
                        <w:t>(USAID) 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>أو آراء الحكومة الأمريكي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F7DB5">
        <w:rPr>
          <w:rFonts w:eastAsiaTheme="majorEastAsia"/>
          <w:color w:val="2E74B5" w:themeColor="accent1" w:themeShade="BF"/>
          <w:sz w:val="23"/>
          <w:szCs w:val="23"/>
        </w:rPr>
        <w:br w:type="page"/>
      </w:r>
    </w:p>
    <w:sdt>
      <w:sdtPr>
        <w:rPr>
          <w:b/>
          <w:bCs/>
          <w:sz w:val="22"/>
          <w:szCs w:val="22"/>
          <w:rtl/>
        </w:rPr>
        <w:id w:val="1193963974"/>
        <w:docPartObj>
          <w:docPartGallery w:val="Table of Contents"/>
          <w:docPartUnique/>
        </w:docPartObj>
      </w:sdtPr>
      <w:sdtContent>
        <w:p w14:paraId="07DA0970" w14:textId="582C0A21" w:rsidR="00277D72" w:rsidRPr="00E84A05" w:rsidRDefault="00277D72" w:rsidP="002B5F61">
          <w:pPr>
            <w:jc w:val="left"/>
            <w:rPr>
              <w:rFonts w:eastAsiaTheme="majorEastAsia"/>
              <w:color w:val="2E74B5" w:themeColor="accent1" w:themeShade="BF"/>
              <w:sz w:val="22"/>
              <w:szCs w:val="22"/>
            </w:rPr>
          </w:pPr>
          <w:r w:rsidRPr="00E84A05">
            <w:rPr>
              <w:rFonts w:eastAsiaTheme="majorEastAsia" w:hint="cs"/>
              <w:color w:val="2E74B5" w:themeColor="accent1" w:themeShade="BF"/>
              <w:sz w:val="22"/>
              <w:szCs w:val="22"/>
              <w:rtl/>
            </w:rPr>
            <w:t>قائمة المحتويات</w:t>
          </w:r>
        </w:p>
        <w:p w14:paraId="64CF1A62" w14:textId="308D52B6" w:rsidR="004126F9" w:rsidRDefault="00277D72" w:rsidP="004126F9">
          <w:pPr>
            <w:pStyle w:val="TOC2"/>
            <w:rPr>
              <w:rFonts w:eastAsiaTheme="minorEastAsia" w:cstheme="minorBidi"/>
              <w:noProof/>
              <w:sz w:val="24"/>
              <w:lang w:bidi="ar-SA"/>
            </w:rPr>
          </w:pPr>
          <w:r w:rsidRPr="00E84A05">
            <w:rPr>
              <w:sz w:val="22"/>
              <w:szCs w:val="22"/>
            </w:rPr>
            <w:fldChar w:fldCharType="begin"/>
          </w:r>
          <w:r w:rsidRPr="00E84A05">
            <w:rPr>
              <w:sz w:val="22"/>
              <w:szCs w:val="22"/>
            </w:rPr>
            <w:instrText xml:space="preserve"> TOC \o "1-3" \h \z \u </w:instrText>
          </w:r>
          <w:r w:rsidRPr="00E84A05">
            <w:rPr>
              <w:sz w:val="22"/>
              <w:szCs w:val="22"/>
            </w:rPr>
            <w:fldChar w:fldCharType="separate"/>
          </w:r>
          <w:hyperlink w:anchor="_Toc177367095" w:history="1">
            <w:r w:rsidR="004126F9" w:rsidRPr="001D36B1">
              <w:rPr>
                <w:rStyle w:val="Hyperlink"/>
                <w:rFonts w:hint="eastAsia"/>
                <w:noProof/>
                <w:rtl/>
              </w:rPr>
              <w:t>المقدمة</w:t>
            </w:r>
            <w:r w:rsidR="004126F9">
              <w:rPr>
                <w:noProof/>
                <w:webHidden/>
              </w:rPr>
              <w:tab/>
            </w:r>
            <w:r w:rsidR="004126F9">
              <w:rPr>
                <w:noProof/>
                <w:webHidden/>
              </w:rPr>
              <w:fldChar w:fldCharType="begin"/>
            </w:r>
            <w:r w:rsidR="004126F9">
              <w:rPr>
                <w:noProof/>
                <w:webHidden/>
              </w:rPr>
              <w:instrText xml:space="preserve"> PAGEREF _Toc177367095 \h </w:instrText>
            </w:r>
            <w:r w:rsidR="004126F9">
              <w:rPr>
                <w:noProof/>
                <w:webHidden/>
              </w:rPr>
            </w:r>
            <w:r w:rsidR="004126F9">
              <w:rPr>
                <w:noProof/>
                <w:webHidden/>
              </w:rPr>
              <w:fldChar w:fldCharType="separate"/>
            </w:r>
            <w:r w:rsidR="004126F9">
              <w:rPr>
                <w:noProof/>
                <w:webHidden/>
              </w:rPr>
              <w:t>2</w:t>
            </w:r>
            <w:r w:rsidR="004126F9">
              <w:rPr>
                <w:noProof/>
                <w:webHidden/>
              </w:rPr>
              <w:fldChar w:fldCharType="end"/>
            </w:r>
          </w:hyperlink>
        </w:p>
        <w:p w14:paraId="7834039B" w14:textId="010A4DCD" w:rsidR="004126F9" w:rsidRDefault="004126F9" w:rsidP="004126F9">
          <w:pPr>
            <w:pStyle w:val="TOC2"/>
            <w:rPr>
              <w:rFonts w:eastAsiaTheme="minorEastAsia" w:cstheme="minorBidi"/>
              <w:noProof/>
              <w:sz w:val="24"/>
              <w:lang w:bidi="ar-SA"/>
            </w:rPr>
          </w:pPr>
          <w:hyperlink w:anchor="_Toc177367096" w:history="1">
            <w:r w:rsidRPr="001D36B1">
              <w:rPr>
                <w:rStyle w:val="Hyperlink"/>
                <w:rFonts w:eastAsia="Times New Roman" w:hint="eastAsia"/>
                <w:noProof/>
                <w:rtl/>
              </w:rPr>
              <w:t>أهداف</w:t>
            </w:r>
            <w:r w:rsidRPr="001D36B1">
              <w:rPr>
                <w:rStyle w:val="Hyperlink"/>
                <w:rFonts w:eastAsia="Times New Roman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eastAsia="Times New Roman" w:hint="eastAsia"/>
                <w:noProof/>
                <w:rtl/>
              </w:rPr>
              <w:t>السياسة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_Toc177367096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B419F" w14:textId="18F4D5EF" w:rsidR="004126F9" w:rsidRDefault="004126F9" w:rsidP="004126F9">
          <w:pPr>
            <w:pStyle w:val="TOC2"/>
            <w:rPr>
              <w:rFonts w:eastAsiaTheme="minorEastAsia" w:cstheme="minorBidi"/>
              <w:noProof/>
              <w:sz w:val="24"/>
              <w:lang w:bidi="ar-SA"/>
            </w:rPr>
          </w:pPr>
          <w:hyperlink w:anchor="_Toc177367097" w:history="1">
            <w:r w:rsidRPr="001D36B1">
              <w:rPr>
                <w:rStyle w:val="Hyperlink"/>
                <w:rFonts w:hint="eastAsia"/>
                <w:noProof/>
                <w:rtl/>
              </w:rPr>
              <w:t>الإجراءات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_Toc177367097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17BC1" w14:textId="06D916D8" w:rsidR="004126F9" w:rsidRDefault="004126F9" w:rsidP="004126F9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4"/>
              <w:lang w:bidi="ar-SA"/>
            </w:rPr>
          </w:pPr>
          <w:hyperlink w:anchor="_Toc177367098" w:history="1">
            <w:r w:rsidRPr="001D36B1">
              <w:rPr>
                <w:rStyle w:val="Hyperlink"/>
                <w:rFonts w:hint="eastAsia"/>
                <w:noProof/>
                <w:rtl/>
              </w:rPr>
              <w:t>العدالة</w:t>
            </w:r>
            <w:r w:rsidRPr="001D36B1">
              <w:rPr>
                <w:rStyle w:val="Hyperlink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hint="eastAsia"/>
                <w:noProof/>
                <w:rtl/>
              </w:rPr>
              <w:t>في</w:t>
            </w:r>
            <w:r w:rsidRPr="001D36B1">
              <w:rPr>
                <w:rStyle w:val="Hyperlink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hint="eastAsia"/>
                <w:noProof/>
                <w:rtl/>
              </w:rPr>
              <w:t>مكان</w:t>
            </w:r>
            <w:r w:rsidRPr="001D36B1">
              <w:rPr>
                <w:rStyle w:val="Hyperlink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hint="eastAsia"/>
                <w:noProof/>
                <w:rtl/>
              </w:rPr>
              <w:t>العمل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_Toc177367098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572DB" w14:textId="717EBE38" w:rsidR="004126F9" w:rsidRDefault="004126F9" w:rsidP="004126F9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4"/>
              <w:lang w:bidi="ar-SA"/>
            </w:rPr>
          </w:pPr>
          <w:hyperlink w:anchor="_Toc177367099" w:history="1">
            <w:r w:rsidRPr="001D36B1">
              <w:rPr>
                <w:rStyle w:val="Hyperlink"/>
                <w:rFonts w:eastAsia="Times New Roman" w:hint="eastAsia"/>
                <w:noProof/>
                <w:rtl/>
              </w:rPr>
              <w:t>التوعية</w:t>
            </w:r>
            <w:r w:rsidRPr="001D36B1">
              <w:rPr>
                <w:rStyle w:val="Hyperlink"/>
                <w:rFonts w:eastAsia="Times New Roman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eastAsia="Times New Roman" w:hint="eastAsia"/>
                <w:noProof/>
                <w:rtl/>
              </w:rPr>
              <w:t>والتثقيف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_Toc177367099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409EF" w14:textId="57AD0736" w:rsidR="004126F9" w:rsidRDefault="004126F9" w:rsidP="004126F9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4"/>
              <w:lang w:bidi="ar-SA"/>
            </w:rPr>
          </w:pPr>
          <w:hyperlink w:anchor="_Toc177367100" w:history="1">
            <w:r w:rsidRPr="001D36B1">
              <w:rPr>
                <w:rStyle w:val="Hyperlink"/>
                <w:rFonts w:eastAsia="Times New Roman" w:hint="eastAsia"/>
                <w:noProof/>
                <w:rtl/>
              </w:rPr>
              <w:t>التوازن</w:t>
            </w:r>
            <w:r w:rsidRPr="001D36B1">
              <w:rPr>
                <w:rStyle w:val="Hyperlink"/>
                <w:rFonts w:eastAsia="Times New Roman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eastAsia="Times New Roman" w:hint="eastAsia"/>
                <w:noProof/>
                <w:rtl/>
              </w:rPr>
              <w:t>بين</w:t>
            </w:r>
            <w:r w:rsidRPr="001D36B1">
              <w:rPr>
                <w:rStyle w:val="Hyperlink"/>
                <w:rFonts w:eastAsia="Times New Roman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eastAsia="Times New Roman" w:hint="eastAsia"/>
                <w:noProof/>
                <w:rtl/>
              </w:rPr>
              <w:t>الحياة</w:t>
            </w:r>
            <w:r w:rsidRPr="001D36B1">
              <w:rPr>
                <w:rStyle w:val="Hyperlink"/>
                <w:rFonts w:eastAsia="Times New Roman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eastAsia="Times New Roman" w:hint="eastAsia"/>
                <w:noProof/>
                <w:rtl/>
              </w:rPr>
              <w:t>العملية</w:t>
            </w:r>
            <w:r w:rsidRPr="001D36B1">
              <w:rPr>
                <w:rStyle w:val="Hyperlink"/>
                <w:rFonts w:eastAsia="Times New Roman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eastAsia="Times New Roman" w:hint="eastAsia"/>
                <w:noProof/>
                <w:rtl/>
              </w:rPr>
              <w:t>والشخصية</w:t>
            </w:r>
            <w:r w:rsidRPr="001D36B1">
              <w:rPr>
                <w:rStyle w:val="Hyperlink"/>
                <w:rFonts w:eastAsia="Times New Roman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eastAsia="Times New Roman" w:hint="eastAsia"/>
                <w:noProof/>
                <w:rtl/>
              </w:rPr>
              <w:t>للموظفين</w:t>
            </w:r>
            <w:r w:rsidRPr="001D36B1">
              <w:rPr>
                <w:rStyle w:val="Hyperlink"/>
                <w:rFonts w:eastAsia="Times New Roman"/>
                <w:noProof/>
                <w:rtl/>
              </w:rPr>
              <w:t>/</w:t>
            </w:r>
            <w:r w:rsidRPr="001D36B1">
              <w:rPr>
                <w:rStyle w:val="Hyperlink"/>
                <w:rFonts w:eastAsia="Times New Roman" w:hint="eastAsia"/>
                <w:noProof/>
                <w:rtl/>
              </w:rPr>
              <w:t>للموظفات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_Toc177367100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DEF84" w14:textId="4EEE9A15" w:rsidR="004126F9" w:rsidRDefault="004126F9" w:rsidP="004126F9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4"/>
              <w:lang w:bidi="ar-SA"/>
            </w:rPr>
          </w:pPr>
          <w:hyperlink w:anchor="_Toc177367101" w:history="1">
            <w:r w:rsidRPr="001D36B1">
              <w:rPr>
                <w:rStyle w:val="Hyperlink"/>
                <w:rFonts w:hint="eastAsia"/>
                <w:noProof/>
                <w:rtl/>
              </w:rPr>
              <w:t>الحق</w:t>
            </w:r>
            <w:r w:rsidRPr="001D36B1">
              <w:rPr>
                <w:rStyle w:val="Hyperlink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hint="eastAsia"/>
                <w:noProof/>
                <w:rtl/>
              </w:rPr>
              <w:t>في</w:t>
            </w:r>
            <w:r w:rsidRPr="001D36B1">
              <w:rPr>
                <w:rStyle w:val="Hyperlink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hint="eastAsia"/>
                <w:noProof/>
                <w:rtl/>
              </w:rPr>
              <w:t>الوصول</w:t>
            </w:r>
            <w:r w:rsidRPr="001D36B1">
              <w:rPr>
                <w:rStyle w:val="Hyperlink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hint="eastAsia"/>
                <w:noProof/>
                <w:rtl/>
              </w:rPr>
              <w:t>للقادة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_Toc177367101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A5EB0" w14:textId="382364C6" w:rsidR="004126F9" w:rsidRDefault="004126F9" w:rsidP="004126F9">
          <w:pPr>
            <w:pStyle w:val="TOC2"/>
            <w:rPr>
              <w:rFonts w:eastAsiaTheme="minorEastAsia" w:cstheme="minorBidi"/>
              <w:noProof/>
              <w:sz w:val="24"/>
              <w:lang w:bidi="ar-SA"/>
            </w:rPr>
          </w:pPr>
          <w:hyperlink w:anchor="_Toc177367102" w:history="1">
            <w:r w:rsidRPr="001D36B1">
              <w:rPr>
                <w:rStyle w:val="Hyperlink"/>
                <w:rFonts w:hint="eastAsia"/>
                <w:noProof/>
                <w:rtl/>
              </w:rPr>
              <w:t>الإجراءات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_Toc177367102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F6791" w14:textId="00A997DC" w:rsidR="004126F9" w:rsidRDefault="004126F9" w:rsidP="004126F9">
          <w:pPr>
            <w:pStyle w:val="TOC2"/>
            <w:rPr>
              <w:rFonts w:eastAsiaTheme="minorEastAsia" w:cstheme="minorBidi"/>
              <w:noProof/>
              <w:sz w:val="24"/>
              <w:lang w:bidi="ar-SA"/>
            </w:rPr>
          </w:pPr>
          <w:hyperlink w:anchor="_Toc177367103" w:history="1">
            <w:r w:rsidRPr="001D36B1">
              <w:rPr>
                <w:rStyle w:val="Hyperlink"/>
                <w:rFonts w:eastAsia="Times New Roman" w:hint="eastAsia"/>
                <w:noProof/>
                <w:rtl/>
              </w:rPr>
              <w:t>مؤشرات</w:t>
            </w:r>
            <w:r w:rsidRPr="001D36B1">
              <w:rPr>
                <w:rStyle w:val="Hyperlink"/>
                <w:rFonts w:eastAsia="Times New Roman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eastAsia="Times New Roman" w:hint="eastAsia"/>
                <w:noProof/>
                <w:rtl/>
              </w:rPr>
              <w:t>القياس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_Toc177367103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51984" w14:textId="2E13F6F8" w:rsidR="004126F9" w:rsidRDefault="004126F9" w:rsidP="004126F9">
          <w:pPr>
            <w:pStyle w:val="TOC2"/>
            <w:rPr>
              <w:rFonts w:eastAsiaTheme="minorEastAsia" w:cstheme="minorBidi"/>
              <w:noProof/>
              <w:sz w:val="24"/>
              <w:lang w:bidi="ar-SA"/>
            </w:rPr>
          </w:pPr>
          <w:hyperlink w:anchor="_Toc177367104" w:history="1">
            <w:r w:rsidRPr="001D36B1">
              <w:rPr>
                <w:rStyle w:val="Hyperlink"/>
                <w:rFonts w:eastAsia="IBM Plex Sans SemiBold" w:hint="eastAsia"/>
                <w:noProof/>
                <w:rtl/>
              </w:rPr>
              <w:t>استبيان</w:t>
            </w:r>
            <w:r w:rsidRPr="001D36B1">
              <w:rPr>
                <w:rStyle w:val="Hyperlink"/>
                <w:rFonts w:eastAsia="IBM Plex Sans SemiBold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eastAsia="IBM Plex Sans SemiBold" w:hint="eastAsia"/>
                <w:noProof/>
                <w:rtl/>
              </w:rPr>
              <w:t>رضا</w:t>
            </w:r>
            <w:r w:rsidRPr="001D36B1">
              <w:rPr>
                <w:rStyle w:val="Hyperlink"/>
                <w:rFonts w:eastAsia="IBM Plex Sans SemiBold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eastAsia="IBM Plex Sans SemiBold" w:hint="eastAsia"/>
                <w:noProof/>
                <w:rtl/>
              </w:rPr>
              <w:t>الموظفين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_Toc177367104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0AFBF" w14:textId="4D24F0C8" w:rsidR="004126F9" w:rsidRDefault="004126F9" w:rsidP="004126F9">
          <w:pPr>
            <w:pStyle w:val="TOC2"/>
            <w:rPr>
              <w:rFonts w:eastAsiaTheme="minorEastAsia" w:cstheme="minorBidi"/>
              <w:noProof/>
              <w:sz w:val="24"/>
              <w:lang w:bidi="ar-SA"/>
            </w:rPr>
          </w:pPr>
          <w:hyperlink w:anchor="_Toc177367105" w:history="1">
            <w:r w:rsidRPr="001D36B1">
              <w:rPr>
                <w:rStyle w:val="Hyperlink"/>
                <w:rFonts w:eastAsia="IBM Plex Sans SemiBold"/>
                <w:noProof/>
              </w:rPr>
              <w:t xml:space="preserve">Employee Satisfaction </w:t>
            </w:r>
            <w:r w:rsidRPr="001D36B1">
              <w:rPr>
                <w:rStyle w:val="Hyperlink"/>
                <w:noProof/>
              </w:rPr>
              <w:t>Survey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_Toc177367105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32794" w14:textId="47896627" w:rsidR="004126F9" w:rsidRDefault="004126F9" w:rsidP="004126F9">
          <w:pPr>
            <w:pStyle w:val="TOC2"/>
            <w:rPr>
              <w:rFonts w:eastAsiaTheme="minorEastAsia" w:cstheme="minorBidi"/>
              <w:noProof/>
              <w:sz w:val="24"/>
              <w:lang w:bidi="ar-SA"/>
            </w:rPr>
          </w:pPr>
          <w:hyperlink w:anchor="_Toc177367106" w:history="1">
            <w:r w:rsidRPr="001D36B1">
              <w:rPr>
                <w:rStyle w:val="Hyperlink"/>
                <w:rFonts w:hint="eastAsia"/>
                <w:noProof/>
                <w:rtl/>
              </w:rPr>
              <w:t>استبيان</w:t>
            </w:r>
            <w:r w:rsidRPr="001D36B1">
              <w:rPr>
                <w:rStyle w:val="Hyperlink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hint="eastAsia"/>
                <w:noProof/>
                <w:rtl/>
              </w:rPr>
              <w:t>رضا</w:t>
            </w:r>
            <w:r w:rsidRPr="001D36B1">
              <w:rPr>
                <w:rStyle w:val="Hyperlink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hint="eastAsia"/>
                <w:noProof/>
                <w:rtl/>
              </w:rPr>
              <w:t>الموظفات</w:t>
            </w:r>
            <w:r w:rsidRPr="001D36B1">
              <w:rPr>
                <w:rStyle w:val="Hyperlink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hint="eastAsia"/>
                <w:noProof/>
                <w:rtl/>
              </w:rPr>
              <w:t>عن</w:t>
            </w:r>
            <w:r w:rsidRPr="001D36B1">
              <w:rPr>
                <w:rStyle w:val="Hyperlink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hint="eastAsia"/>
                <w:noProof/>
                <w:rtl/>
              </w:rPr>
              <w:t>العدالة</w:t>
            </w:r>
            <w:r w:rsidRPr="001D36B1">
              <w:rPr>
                <w:rStyle w:val="Hyperlink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hint="eastAsia"/>
                <w:noProof/>
                <w:rtl/>
              </w:rPr>
              <w:t>في</w:t>
            </w:r>
            <w:r w:rsidRPr="001D36B1">
              <w:rPr>
                <w:rStyle w:val="Hyperlink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hint="eastAsia"/>
                <w:noProof/>
                <w:rtl/>
              </w:rPr>
              <w:t>مكان</w:t>
            </w:r>
            <w:r w:rsidRPr="001D36B1">
              <w:rPr>
                <w:rStyle w:val="Hyperlink"/>
                <w:noProof/>
                <w:rtl/>
              </w:rPr>
              <w:t xml:space="preserve"> </w:t>
            </w:r>
            <w:r w:rsidRPr="001D36B1">
              <w:rPr>
                <w:rStyle w:val="Hyperlink"/>
                <w:rFonts w:hint="eastAsia"/>
                <w:noProof/>
                <w:rtl/>
              </w:rPr>
              <w:t>العمل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_Toc177367106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55059" w14:textId="1C120F8A" w:rsidR="00277D72" w:rsidRPr="00E84A05" w:rsidRDefault="00277D72" w:rsidP="002B5F61">
          <w:pPr>
            <w:rPr>
              <w:sz w:val="22"/>
              <w:szCs w:val="22"/>
            </w:rPr>
          </w:pPr>
          <w:r w:rsidRPr="00E84A05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2196993C" w14:textId="40E05B52" w:rsidR="003F7DB5" w:rsidRPr="00E84A05" w:rsidRDefault="00277D72" w:rsidP="002B5F61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  <w:r w:rsidRPr="00E84A05">
        <w:rPr>
          <w:rFonts w:eastAsiaTheme="majorEastAsia" w:hint="cs"/>
          <w:color w:val="2E74B5" w:themeColor="accent1" w:themeShade="BF"/>
          <w:sz w:val="22"/>
          <w:szCs w:val="22"/>
          <w:rtl/>
        </w:rPr>
        <w:t>قائمة الجداول</w:t>
      </w:r>
    </w:p>
    <w:p w14:paraId="06F80A19" w14:textId="2770A547" w:rsidR="00EF17AA" w:rsidRDefault="00277D72" w:rsidP="002B5F6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ar-SA"/>
        </w:rPr>
      </w:pP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fldChar w:fldCharType="begin"/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instrText xml:space="preserve"> </w:instrText>
      </w:r>
      <w:r w:rsidRPr="00E84A05">
        <w:rPr>
          <w:rFonts w:eastAsiaTheme="majorEastAsia"/>
          <w:color w:val="2E74B5" w:themeColor="accent1" w:themeShade="BF"/>
          <w:sz w:val="22"/>
          <w:szCs w:val="22"/>
        </w:rPr>
        <w:instrText>TOC</w:instrText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instrText xml:space="preserve"> \</w:instrText>
      </w:r>
      <w:r w:rsidRPr="00E84A05">
        <w:rPr>
          <w:rFonts w:eastAsiaTheme="majorEastAsia"/>
          <w:color w:val="2E74B5" w:themeColor="accent1" w:themeShade="BF"/>
          <w:sz w:val="22"/>
          <w:szCs w:val="22"/>
        </w:rPr>
        <w:instrText>h \z \c</w:instrText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instrText xml:space="preserve"> "جدول" </w:instrText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fldChar w:fldCharType="separate"/>
      </w:r>
      <w:hyperlink w:anchor="_Toc170900724" w:history="1">
        <w:r w:rsidR="00EF17AA" w:rsidRPr="00CC18E3">
          <w:rPr>
            <w:rStyle w:val="Hyperlink"/>
            <w:rFonts w:hint="eastAsia"/>
            <w:noProof/>
            <w:rtl/>
          </w:rPr>
          <w:t>جدول</w:t>
        </w:r>
        <w:r w:rsidR="00EF17AA" w:rsidRPr="00CC18E3">
          <w:rPr>
            <w:rStyle w:val="Hyperlink"/>
            <w:noProof/>
            <w:rtl/>
          </w:rPr>
          <w:t xml:space="preserve"> </w:t>
        </w:r>
        <w:r w:rsidR="00EF17AA" w:rsidRPr="00CC18E3">
          <w:rPr>
            <w:rStyle w:val="Hyperlink"/>
            <w:noProof/>
          </w:rPr>
          <w:t>31</w:t>
        </w:r>
        <w:r w:rsidR="00EF17AA" w:rsidRPr="00CC18E3">
          <w:rPr>
            <w:rStyle w:val="Hyperlink"/>
            <w:noProof/>
            <w:rtl/>
          </w:rPr>
          <w:t xml:space="preserve">: </w:t>
        </w:r>
        <w:r w:rsidR="00EF17AA" w:rsidRPr="00CC18E3">
          <w:rPr>
            <w:rStyle w:val="Hyperlink"/>
            <w:rFonts w:hint="eastAsia"/>
            <w:noProof/>
            <w:rtl/>
          </w:rPr>
          <w:t>انواع</w:t>
        </w:r>
        <w:r w:rsidR="00EF17AA" w:rsidRPr="00CC18E3">
          <w:rPr>
            <w:rStyle w:val="Hyperlink"/>
            <w:noProof/>
            <w:rtl/>
          </w:rPr>
          <w:t xml:space="preserve"> </w:t>
        </w:r>
        <w:r w:rsidR="00EF17AA" w:rsidRPr="00CC18E3">
          <w:rPr>
            <w:rStyle w:val="Hyperlink"/>
            <w:rFonts w:hint="eastAsia"/>
            <w:noProof/>
            <w:rtl/>
          </w:rPr>
          <w:t>العدالة</w:t>
        </w:r>
        <w:r w:rsidR="00EF17AA">
          <w:rPr>
            <w:noProof/>
            <w:webHidden/>
          </w:rPr>
          <w:tab/>
        </w:r>
        <w:r w:rsidR="00EF17AA">
          <w:rPr>
            <w:noProof/>
            <w:webHidden/>
          </w:rPr>
          <w:fldChar w:fldCharType="begin"/>
        </w:r>
        <w:r w:rsidR="00EF17AA">
          <w:rPr>
            <w:noProof/>
            <w:webHidden/>
          </w:rPr>
          <w:instrText xml:space="preserve"> PAGEREF _Toc170900724 \h </w:instrText>
        </w:r>
        <w:r w:rsidR="00EF17AA">
          <w:rPr>
            <w:noProof/>
            <w:webHidden/>
          </w:rPr>
        </w:r>
        <w:r w:rsidR="00EF17AA">
          <w:rPr>
            <w:noProof/>
            <w:webHidden/>
          </w:rPr>
          <w:fldChar w:fldCharType="separate"/>
        </w:r>
        <w:r w:rsidR="004126F9">
          <w:rPr>
            <w:noProof/>
            <w:webHidden/>
            <w:rtl/>
          </w:rPr>
          <w:t>3</w:t>
        </w:r>
        <w:r w:rsidR="00EF17AA">
          <w:rPr>
            <w:noProof/>
            <w:webHidden/>
          </w:rPr>
          <w:fldChar w:fldCharType="end"/>
        </w:r>
      </w:hyperlink>
    </w:p>
    <w:p w14:paraId="74A80DBD" w14:textId="03149D3F" w:rsidR="00EF17AA" w:rsidRDefault="00EF17AA" w:rsidP="002B5F6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ar-SA"/>
        </w:rPr>
      </w:pPr>
      <w:hyperlink w:anchor="_Toc170900725" w:history="1">
        <w:r w:rsidRPr="00CC18E3">
          <w:rPr>
            <w:rStyle w:val="Hyperlink"/>
            <w:rFonts w:hint="eastAsia"/>
            <w:noProof/>
            <w:rtl/>
          </w:rPr>
          <w:t>جدول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noProof/>
          </w:rPr>
          <w:t>32</w:t>
        </w:r>
        <w:r w:rsidRPr="00CC18E3">
          <w:rPr>
            <w:rStyle w:val="Hyperlink"/>
            <w:noProof/>
            <w:rtl/>
          </w:rPr>
          <w:t xml:space="preserve">: </w:t>
        </w:r>
        <w:r w:rsidRPr="00CC18E3">
          <w:rPr>
            <w:rStyle w:val="Hyperlink"/>
            <w:rFonts w:hint="eastAsia"/>
            <w:noProof/>
            <w:rtl/>
          </w:rPr>
          <w:t>اساليب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rFonts w:hint="eastAsia"/>
            <w:noProof/>
            <w:rtl/>
          </w:rPr>
          <w:t>التوعية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rFonts w:hint="eastAsia"/>
            <w:noProof/>
            <w:rtl/>
          </w:rPr>
          <w:t>والتثقيف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_Toc170900725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26F9">
          <w:rPr>
            <w:noProof/>
            <w:webHidden/>
            <w:rtl/>
          </w:rPr>
          <w:t>7</w:t>
        </w:r>
        <w:r>
          <w:rPr>
            <w:noProof/>
            <w:webHidden/>
          </w:rPr>
          <w:fldChar w:fldCharType="end"/>
        </w:r>
      </w:hyperlink>
    </w:p>
    <w:p w14:paraId="48097A4A" w14:textId="668597D3" w:rsidR="00277D72" w:rsidRPr="00E84A05" w:rsidRDefault="00277D72" w:rsidP="00FF38CA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fldChar w:fldCharType="end"/>
      </w:r>
      <w:r w:rsidRPr="00E84A05">
        <w:rPr>
          <w:rFonts w:eastAsiaTheme="majorEastAsia" w:hint="cs"/>
          <w:color w:val="2E74B5" w:themeColor="accent1" w:themeShade="BF"/>
          <w:sz w:val="22"/>
          <w:szCs w:val="22"/>
          <w:rtl/>
        </w:rPr>
        <w:t>قائمة النماذج</w:t>
      </w:r>
    </w:p>
    <w:p w14:paraId="1F87436D" w14:textId="2A9B9B7D" w:rsidR="004126F9" w:rsidRDefault="00277D72" w:rsidP="004126F9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ar-SA"/>
        </w:rPr>
      </w:pP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fldChar w:fldCharType="begin"/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instrText xml:space="preserve"> </w:instrText>
      </w:r>
      <w:r w:rsidRPr="00E84A05">
        <w:rPr>
          <w:rFonts w:eastAsiaTheme="majorEastAsia"/>
          <w:color w:val="2E74B5" w:themeColor="accent1" w:themeShade="BF"/>
          <w:sz w:val="22"/>
          <w:szCs w:val="22"/>
        </w:rPr>
        <w:instrText>TOC</w:instrText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instrText xml:space="preserve"> \</w:instrText>
      </w:r>
      <w:r w:rsidRPr="00E84A05">
        <w:rPr>
          <w:rFonts w:eastAsiaTheme="majorEastAsia"/>
          <w:color w:val="2E74B5" w:themeColor="accent1" w:themeShade="BF"/>
          <w:sz w:val="22"/>
          <w:szCs w:val="22"/>
        </w:rPr>
        <w:instrText>h \z \c</w:instrText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instrText xml:space="preserve"> "نموذج " </w:instrText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fldChar w:fldCharType="separate"/>
      </w:r>
      <w:hyperlink w:anchor="_Toc177367121" w:history="1">
        <w:r w:rsidR="004126F9" w:rsidRPr="00A148BF">
          <w:rPr>
            <w:rStyle w:val="Hyperlink"/>
            <w:rFonts w:hint="eastAsia"/>
            <w:noProof/>
            <w:rtl/>
          </w:rPr>
          <w:t>نموذج</w:t>
        </w:r>
        <w:r w:rsidR="004126F9" w:rsidRPr="00A148BF">
          <w:rPr>
            <w:rStyle w:val="Hyperlink"/>
            <w:noProof/>
            <w:rtl/>
          </w:rPr>
          <w:t xml:space="preserve">  </w:t>
        </w:r>
        <w:r w:rsidR="004126F9" w:rsidRPr="00A148BF">
          <w:rPr>
            <w:rStyle w:val="Hyperlink"/>
            <w:noProof/>
          </w:rPr>
          <w:t>18</w:t>
        </w:r>
        <w:r w:rsidR="004126F9" w:rsidRPr="00A148BF">
          <w:rPr>
            <w:rStyle w:val="Hyperlink"/>
            <w:noProof/>
            <w:rtl/>
          </w:rPr>
          <w:t xml:space="preserve">: </w:t>
        </w:r>
        <w:r w:rsidR="004126F9" w:rsidRPr="00A148BF">
          <w:rPr>
            <w:rStyle w:val="Hyperlink"/>
            <w:rFonts w:hint="eastAsia"/>
            <w:noProof/>
            <w:rtl/>
          </w:rPr>
          <w:t>استبيان</w:t>
        </w:r>
        <w:r w:rsidR="004126F9" w:rsidRPr="00A148BF">
          <w:rPr>
            <w:rStyle w:val="Hyperlink"/>
            <w:noProof/>
            <w:rtl/>
          </w:rPr>
          <w:t xml:space="preserve"> </w:t>
        </w:r>
        <w:r w:rsidR="004126F9" w:rsidRPr="00A148BF">
          <w:rPr>
            <w:rStyle w:val="Hyperlink"/>
            <w:rFonts w:hint="eastAsia"/>
            <w:noProof/>
            <w:rtl/>
          </w:rPr>
          <w:t>رضا</w:t>
        </w:r>
        <w:r w:rsidR="004126F9" w:rsidRPr="00A148BF">
          <w:rPr>
            <w:rStyle w:val="Hyperlink"/>
            <w:noProof/>
            <w:rtl/>
          </w:rPr>
          <w:t xml:space="preserve"> </w:t>
        </w:r>
        <w:r w:rsidR="004126F9" w:rsidRPr="00A148BF">
          <w:rPr>
            <w:rStyle w:val="Hyperlink"/>
            <w:rFonts w:hint="eastAsia"/>
            <w:noProof/>
            <w:rtl/>
          </w:rPr>
          <w:t>الموظفين</w:t>
        </w:r>
        <w:r w:rsidR="004126F9">
          <w:rPr>
            <w:noProof/>
            <w:webHidden/>
          </w:rPr>
          <w:tab/>
        </w:r>
        <w:r w:rsidR="004126F9">
          <w:rPr>
            <w:noProof/>
            <w:webHidden/>
          </w:rPr>
          <w:fldChar w:fldCharType="begin"/>
        </w:r>
        <w:r w:rsidR="004126F9">
          <w:rPr>
            <w:noProof/>
            <w:webHidden/>
          </w:rPr>
          <w:instrText xml:space="preserve"> PAGEREF _Toc177367121 \h </w:instrText>
        </w:r>
        <w:r w:rsidR="004126F9">
          <w:rPr>
            <w:noProof/>
            <w:webHidden/>
          </w:rPr>
        </w:r>
        <w:r w:rsidR="004126F9">
          <w:rPr>
            <w:noProof/>
            <w:webHidden/>
          </w:rPr>
          <w:fldChar w:fldCharType="separate"/>
        </w:r>
        <w:r w:rsidR="004126F9">
          <w:rPr>
            <w:noProof/>
            <w:webHidden/>
          </w:rPr>
          <w:t>11</w:t>
        </w:r>
        <w:r w:rsidR="004126F9">
          <w:rPr>
            <w:noProof/>
            <w:webHidden/>
          </w:rPr>
          <w:fldChar w:fldCharType="end"/>
        </w:r>
      </w:hyperlink>
    </w:p>
    <w:p w14:paraId="23326073" w14:textId="3AC506A3" w:rsidR="004126F9" w:rsidRDefault="004126F9" w:rsidP="004126F9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ar-SA"/>
        </w:rPr>
      </w:pPr>
      <w:hyperlink w:anchor="_Toc177367122" w:history="1">
        <w:r w:rsidRPr="00A148BF">
          <w:rPr>
            <w:rStyle w:val="Hyperlink"/>
            <w:rFonts w:hint="eastAsia"/>
            <w:noProof/>
            <w:rtl/>
          </w:rPr>
          <w:t>نموذج</w:t>
        </w:r>
        <w:r w:rsidRPr="00A148BF">
          <w:rPr>
            <w:rStyle w:val="Hyperlink"/>
            <w:noProof/>
            <w:rtl/>
          </w:rPr>
          <w:t xml:space="preserve">  </w:t>
        </w:r>
        <w:r w:rsidRPr="00A148BF">
          <w:rPr>
            <w:rStyle w:val="Hyperlink"/>
            <w:noProof/>
          </w:rPr>
          <w:t>19</w:t>
        </w:r>
        <w:r w:rsidRPr="00A148BF">
          <w:rPr>
            <w:rStyle w:val="Hyperlink"/>
            <w:noProof/>
            <w:rtl/>
          </w:rPr>
          <w:t xml:space="preserve">: </w:t>
        </w:r>
        <w:r w:rsidRPr="00A148BF">
          <w:rPr>
            <w:rStyle w:val="Hyperlink"/>
            <w:rFonts w:hint="eastAsia"/>
            <w:noProof/>
            <w:rtl/>
          </w:rPr>
          <w:t>استبيان</w:t>
        </w:r>
        <w:r w:rsidRPr="00A148BF">
          <w:rPr>
            <w:rStyle w:val="Hyperlink"/>
            <w:noProof/>
            <w:rtl/>
          </w:rPr>
          <w:t xml:space="preserve"> </w:t>
        </w:r>
        <w:r w:rsidRPr="00A148BF">
          <w:rPr>
            <w:rStyle w:val="Hyperlink"/>
            <w:rFonts w:hint="eastAsia"/>
            <w:noProof/>
            <w:rtl/>
          </w:rPr>
          <w:t>رضا</w:t>
        </w:r>
        <w:r w:rsidRPr="00A148BF">
          <w:rPr>
            <w:rStyle w:val="Hyperlink"/>
            <w:noProof/>
            <w:rtl/>
          </w:rPr>
          <w:t xml:space="preserve"> </w:t>
        </w:r>
        <w:r w:rsidRPr="00A148BF">
          <w:rPr>
            <w:rStyle w:val="Hyperlink"/>
            <w:rFonts w:hint="eastAsia"/>
            <w:noProof/>
            <w:rtl/>
          </w:rPr>
          <w:t>الموظفات</w:t>
        </w:r>
        <w:r w:rsidRPr="00A148BF">
          <w:rPr>
            <w:rStyle w:val="Hyperlink"/>
            <w:noProof/>
            <w:rtl/>
          </w:rPr>
          <w:t xml:space="preserve"> </w:t>
        </w:r>
        <w:r w:rsidRPr="00A148BF">
          <w:rPr>
            <w:rStyle w:val="Hyperlink"/>
            <w:rFonts w:hint="eastAsia"/>
            <w:noProof/>
            <w:rtl/>
          </w:rPr>
          <w:t>عن</w:t>
        </w:r>
        <w:r w:rsidRPr="00A148BF">
          <w:rPr>
            <w:rStyle w:val="Hyperlink"/>
            <w:noProof/>
            <w:rtl/>
          </w:rPr>
          <w:t xml:space="preserve"> </w:t>
        </w:r>
        <w:r w:rsidRPr="00A148BF">
          <w:rPr>
            <w:rStyle w:val="Hyperlink"/>
            <w:rFonts w:hint="eastAsia"/>
            <w:noProof/>
            <w:rtl/>
          </w:rPr>
          <w:t>العدالة</w:t>
        </w:r>
        <w:r w:rsidRPr="00A148BF">
          <w:rPr>
            <w:rStyle w:val="Hyperlink"/>
            <w:noProof/>
            <w:rtl/>
          </w:rPr>
          <w:t xml:space="preserve"> </w:t>
        </w:r>
        <w:r w:rsidRPr="00A148BF">
          <w:rPr>
            <w:rStyle w:val="Hyperlink"/>
            <w:rFonts w:hint="eastAsia"/>
            <w:noProof/>
            <w:rtl/>
          </w:rPr>
          <w:t>في</w:t>
        </w:r>
        <w:r w:rsidRPr="00A148BF">
          <w:rPr>
            <w:rStyle w:val="Hyperlink"/>
            <w:noProof/>
            <w:rtl/>
          </w:rPr>
          <w:t xml:space="preserve"> </w:t>
        </w:r>
        <w:r w:rsidRPr="00A148BF">
          <w:rPr>
            <w:rStyle w:val="Hyperlink"/>
            <w:rFonts w:hint="eastAsia"/>
            <w:noProof/>
            <w:rtl/>
          </w:rPr>
          <w:t>مكان</w:t>
        </w:r>
        <w:r w:rsidRPr="00A148BF">
          <w:rPr>
            <w:rStyle w:val="Hyperlink"/>
            <w:noProof/>
            <w:rtl/>
          </w:rPr>
          <w:t xml:space="preserve"> </w:t>
        </w:r>
        <w:r w:rsidRPr="00A148BF">
          <w:rPr>
            <w:rStyle w:val="Hyperlink"/>
            <w:rFonts w:hint="eastAsia"/>
            <w:noProof/>
            <w:rtl/>
          </w:rPr>
          <w:t>العمل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_Toc177367122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23244D0" w14:textId="5EAAE9ED" w:rsidR="00FF38CA" w:rsidRDefault="00277D72" w:rsidP="004126F9">
      <w:pPr>
        <w:jc w:val="left"/>
        <w:rPr>
          <w:rFonts w:eastAsiaTheme="majorEastAsia"/>
          <w:color w:val="2E74B5" w:themeColor="accent1" w:themeShade="BF"/>
          <w:sz w:val="23"/>
          <w:szCs w:val="23"/>
        </w:rPr>
      </w:pP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fldChar w:fldCharType="end"/>
      </w:r>
    </w:p>
    <w:sdt>
      <w:sdtPr>
        <w:rPr>
          <w:rtl/>
        </w:rPr>
        <w:id w:val="-573587230"/>
        <w:showingPlcHdr/>
        <w:bibliography/>
      </w:sdtPr>
      <w:sdtContent>
        <w:p w14:paraId="4581C424" w14:textId="001E1BF2" w:rsidR="00EF00D5" w:rsidRDefault="004126F9" w:rsidP="004126F9">
          <w:r>
            <w:rPr>
              <w:rtl/>
            </w:rPr>
            <w:t xml:space="preserve">     </w:t>
          </w:r>
        </w:p>
      </w:sdtContent>
    </w:sdt>
    <w:p w14:paraId="1C952873" w14:textId="0C5255F7" w:rsidR="0019035E" w:rsidRDefault="0019035E" w:rsidP="002B5F61">
      <w:pPr>
        <w:rPr>
          <w:rFonts w:eastAsiaTheme="majorEastAsia"/>
          <w:b/>
          <w:bCs/>
          <w:color w:val="ED7D31" w:themeColor="accent2"/>
          <w:sz w:val="32"/>
          <w:szCs w:val="32"/>
          <w:rtl/>
        </w:rPr>
      </w:pPr>
      <w:bookmarkStart w:id="2" w:name="_Toc168221989"/>
    </w:p>
    <w:p w14:paraId="3EF5EC71" w14:textId="7B7C833D" w:rsidR="00746AF2" w:rsidRDefault="00746AF2" w:rsidP="002B5F61">
      <w:pPr>
        <w:spacing w:line="259" w:lineRule="auto"/>
        <w:jc w:val="left"/>
        <w:rPr>
          <w:rFonts w:eastAsiaTheme="majorEastAsia"/>
          <w:b/>
          <w:bCs/>
          <w:color w:val="ED7D31" w:themeColor="accent2"/>
          <w:sz w:val="32"/>
          <w:szCs w:val="32"/>
          <w:rtl/>
        </w:rPr>
      </w:pPr>
      <w:r>
        <w:rPr>
          <w:rFonts w:eastAsiaTheme="majorEastAsia"/>
          <w:b/>
          <w:bCs/>
          <w:color w:val="ED7D31" w:themeColor="accent2"/>
          <w:sz w:val="32"/>
          <w:szCs w:val="32"/>
          <w:rtl/>
        </w:rPr>
        <w:br w:type="page"/>
      </w:r>
    </w:p>
    <w:p w14:paraId="213D84AB" w14:textId="77777777" w:rsidR="0019035E" w:rsidRPr="00C37525" w:rsidRDefault="0019035E" w:rsidP="002B5F61">
      <w:pPr>
        <w:pStyle w:val="Heading2"/>
        <w:rPr>
          <w:rFonts w:cs="Times New Roman"/>
          <w:rtl/>
        </w:rPr>
      </w:pPr>
      <w:bookmarkStart w:id="3" w:name="_Toc170151904"/>
      <w:bookmarkStart w:id="4" w:name="_Toc177367095"/>
      <w:r w:rsidRPr="00C37525">
        <w:rPr>
          <w:rFonts w:cs="Times New Roman"/>
          <w:rtl/>
        </w:rPr>
        <w:lastRenderedPageBreak/>
        <w:t>المقدمة</w:t>
      </w:r>
      <w:bookmarkEnd w:id="2"/>
      <w:bookmarkEnd w:id="3"/>
      <w:bookmarkEnd w:id="4"/>
    </w:p>
    <w:p w14:paraId="50175323" w14:textId="3303ACF0" w:rsidR="0019035E" w:rsidRPr="00C37525" w:rsidRDefault="0019035E" w:rsidP="002B5F61">
      <w:pPr>
        <w:rPr>
          <w:rtl/>
        </w:rPr>
      </w:pPr>
      <w:r w:rsidRPr="00C37525">
        <w:rPr>
          <w:rtl/>
        </w:rPr>
        <w:t xml:space="preserve">سياسة المساواة بين الجنسين والإدماج الاجتماعي في مكان العمل هي إطار أساسي يهدف إلى خلق بيئة عمل </w:t>
      </w:r>
      <w:r w:rsidR="000E4CE5">
        <w:rPr>
          <w:rFonts w:hint="cs"/>
          <w:rtl/>
        </w:rPr>
        <w:t>قائمة</w:t>
      </w:r>
      <w:r>
        <w:rPr>
          <w:rFonts w:hint="cs"/>
          <w:rtl/>
        </w:rPr>
        <w:t xml:space="preserve"> </w:t>
      </w:r>
      <w:r w:rsidRPr="00C37525">
        <w:rPr>
          <w:rtl/>
        </w:rPr>
        <w:t xml:space="preserve">على المساواة والاحترام المتبادل بين جميع </w:t>
      </w:r>
      <w:r>
        <w:rPr>
          <w:rFonts w:hint="cs"/>
          <w:rtl/>
        </w:rPr>
        <w:t>الموظفين والموظفات</w:t>
      </w:r>
      <w:r w:rsidRPr="00C37525">
        <w:rPr>
          <w:rtl/>
        </w:rPr>
        <w:t xml:space="preserve">، بغض النظر عن جنسهم أو خلفيتهم الاجتماعية. </w:t>
      </w:r>
      <w:r>
        <w:rPr>
          <w:rFonts w:hint="cs"/>
          <w:rtl/>
        </w:rPr>
        <w:t>يركز</w:t>
      </w:r>
      <w:r w:rsidRPr="00C37525">
        <w:rPr>
          <w:rtl/>
        </w:rPr>
        <w:t xml:space="preserve"> الهدف الرئيسي لهذه السياسة </w:t>
      </w:r>
      <w:r>
        <w:rPr>
          <w:rFonts w:hint="cs"/>
          <w:rtl/>
        </w:rPr>
        <w:t>على</w:t>
      </w:r>
      <w:r w:rsidRPr="00C37525">
        <w:rPr>
          <w:rtl/>
        </w:rPr>
        <w:t xml:space="preserve"> توفير فرص متساوية للجميع </w:t>
      </w:r>
      <w:r>
        <w:rPr>
          <w:rFonts w:hint="cs"/>
          <w:rtl/>
        </w:rPr>
        <w:t xml:space="preserve">وخاصة النساء </w:t>
      </w:r>
      <w:r w:rsidRPr="00C37525">
        <w:rPr>
          <w:rtl/>
        </w:rPr>
        <w:t xml:space="preserve">وإزالة العوائق التي قد تحول دون تحقيق العدالة </w:t>
      </w:r>
      <w:r>
        <w:rPr>
          <w:rFonts w:hint="cs"/>
          <w:rtl/>
        </w:rPr>
        <w:t xml:space="preserve">والمساواة </w:t>
      </w:r>
      <w:r w:rsidRPr="00C37525">
        <w:rPr>
          <w:rtl/>
        </w:rPr>
        <w:t xml:space="preserve">في مكان العمل. من خلال تطبيق هذه السياسة، نسعى إلى بناء بيئة عمل تعزز التفاعل الإيجابي والتعاون بين الجنسين، </w:t>
      </w:r>
      <w:r>
        <w:rPr>
          <w:rtl/>
        </w:rPr>
        <w:t xml:space="preserve">وتشجع على تمكين المرأة في الأدوار القيادية </w:t>
      </w:r>
      <w:r w:rsidRPr="00C37525">
        <w:rPr>
          <w:rtl/>
        </w:rPr>
        <w:t xml:space="preserve">وتعزز الابتكار والإبداع لتحقيق أهداف </w:t>
      </w:r>
      <w:r>
        <w:rPr>
          <w:rtl/>
        </w:rPr>
        <w:t>(الشركة/المؤسسة)</w:t>
      </w:r>
      <w:r w:rsidRPr="00C37525">
        <w:rPr>
          <w:rtl/>
        </w:rPr>
        <w:t xml:space="preserve"> بكفاءة وفعالية.</w:t>
      </w:r>
      <w:r w:rsidRPr="00BC3D73">
        <w:rPr>
          <w:rStyle w:val="Heading1Char"/>
          <w:rFonts w:eastAsiaTheme="majorEastAsia"/>
          <w:rtl/>
        </w:rPr>
        <w:t xml:space="preserve"> </w:t>
      </w:r>
    </w:p>
    <w:p w14:paraId="29DD3657" w14:textId="77777777" w:rsidR="0019035E" w:rsidRPr="00C37525" w:rsidRDefault="0019035E" w:rsidP="002B5F61">
      <w:pPr>
        <w:pStyle w:val="Heading2"/>
        <w:rPr>
          <w:rFonts w:eastAsia="Times New Roman" w:cs="Times New Roman"/>
          <w:rtl/>
        </w:rPr>
      </w:pPr>
      <w:bookmarkStart w:id="5" w:name="_Toc168221990"/>
      <w:bookmarkStart w:id="6" w:name="_Toc170151905"/>
      <w:bookmarkStart w:id="7" w:name="_Toc177367096"/>
      <w:r w:rsidRPr="00C37525">
        <w:rPr>
          <w:rFonts w:eastAsia="Times New Roman" w:cs="Times New Roman"/>
          <w:rtl/>
        </w:rPr>
        <w:t>أهداف السياسة</w:t>
      </w:r>
      <w:bookmarkEnd w:id="5"/>
      <w:bookmarkEnd w:id="6"/>
      <w:bookmarkEnd w:id="7"/>
    </w:p>
    <w:p w14:paraId="267A6C2B" w14:textId="77777777" w:rsidR="0019035E" w:rsidRPr="00C37525" w:rsidRDefault="0019035E">
      <w:pPr>
        <w:pStyle w:val="ListParagraph"/>
        <w:numPr>
          <w:ilvl w:val="0"/>
          <w:numId w:val="1"/>
        </w:numPr>
      </w:pPr>
      <w:r w:rsidRPr="00C37525">
        <w:rPr>
          <w:rtl/>
        </w:rPr>
        <w:t xml:space="preserve">استيعاب المفاهيم المتعلقة بتحقيق المساواة والدمج الاجتماعي </w:t>
      </w:r>
      <w:r w:rsidRPr="002278EA">
        <w:rPr>
          <w:rtl/>
          <w:lang w:bidi="ar-SA"/>
        </w:rPr>
        <w:t>من خلال تثقيف الموظفين والموظفات حول أهمية تحقيق تكافؤ الفرص والعدالة بين الجنسين</w:t>
      </w:r>
      <w:r>
        <w:rPr>
          <w:lang w:bidi="ar-SA"/>
        </w:rPr>
        <w:t xml:space="preserve">. </w:t>
      </w:r>
    </w:p>
    <w:p w14:paraId="419468D1" w14:textId="77777777" w:rsidR="0019035E" w:rsidRPr="00C37525" w:rsidRDefault="0019035E">
      <w:pPr>
        <w:pStyle w:val="ListParagraph"/>
        <w:numPr>
          <w:ilvl w:val="0"/>
          <w:numId w:val="1"/>
        </w:numPr>
      </w:pPr>
      <w:r w:rsidRPr="00C37525">
        <w:rPr>
          <w:rtl/>
        </w:rPr>
        <w:t xml:space="preserve">وضع السياسات والأطر الخاصة بتحقيق مبدأ المساواة والدمج الاجتماعي بين الجنسين </w:t>
      </w:r>
      <w:r w:rsidRPr="002278EA">
        <w:rPr>
          <w:rtl/>
          <w:lang w:bidi="ar-SA"/>
        </w:rPr>
        <w:t>مع التركيز على إدماج المرأة بشكل أكبر في جميع مستويات الشركة/المؤسسة، وضمان حصولها على فرص متساوية في الترقية والتدريب والقيادة</w:t>
      </w:r>
      <w:r>
        <w:rPr>
          <w:lang w:bidi="ar-SA"/>
        </w:rPr>
        <w:t>.</w:t>
      </w:r>
    </w:p>
    <w:p w14:paraId="380D22C6" w14:textId="77777777" w:rsidR="0019035E" w:rsidRDefault="0019035E">
      <w:pPr>
        <w:pStyle w:val="ListParagraph"/>
        <w:numPr>
          <w:ilvl w:val="0"/>
          <w:numId w:val="1"/>
        </w:numPr>
      </w:pPr>
      <w:r w:rsidRPr="00C37525">
        <w:rPr>
          <w:rtl/>
        </w:rPr>
        <w:t>تنفيذ ال</w:t>
      </w:r>
      <w:r>
        <w:rPr>
          <w:rtl/>
        </w:rPr>
        <w:t>إجراءات</w:t>
      </w:r>
      <w:r w:rsidRPr="00C37525">
        <w:rPr>
          <w:rtl/>
        </w:rPr>
        <w:t xml:space="preserve"> التي من شأنها الحفاظ على مبدأ تكافؤ الفرص للجنسين فيما يتعلق ببيئة وسياسات العمل داخل </w:t>
      </w:r>
      <w:r>
        <w:rPr>
          <w:rtl/>
        </w:rPr>
        <w:t>(الشركة/المؤسسة)</w:t>
      </w:r>
    </w:p>
    <w:p w14:paraId="728C8DFA" w14:textId="77777777" w:rsidR="000E4CE5" w:rsidRDefault="0019035E">
      <w:pPr>
        <w:pStyle w:val="ListParagraph"/>
        <w:numPr>
          <w:ilvl w:val="0"/>
          <w:numId w:val="1"/>
        </w:numPr>
      </w:pPr>
      <w:r w:rsidRPr="00C37525">
        <w:rPr>
          <w:rtl/>
        </w:rPr>
        <w:t>ضمان عدم تعارض سياسة المساواة والادماج الاجتماعي بين الجنسين مع القوانين والتشريعات</w:t>
      </w:r>
      <w:r>
        <w:rPr>
          <w:rFonts w:hint="cs"/>
          <w:rtl/>
        </w:rPr>
        <w:t xml:space="preserve"> خاصة </w:t>
      </w:r>
      <w:r w:rsidRPr="002278EA">
        <w:rPr>
          <w:rtl/>
          <w:lang w:bidi="ar-SA"/>
        </w:rPr>
        <w:t>المتعلقة بحقوق المرأة وتكافؤ الفرص</w:t>
      </w:r>
      <w:r>
        <w:rPr>
          <w:rFonts w:hint="cs"/>
          <w:rtl/>
          <w:lang w:bidi="ar-SA"/>
        </w:rPr>
        <w:t xml:space="preserve"> بما يضمن احترام حقوق الجميع دون تمييز.</w:t>
      </w:r>
      <w:bookmarkStart w:id="8" w:name="_Toc170151906"/>
    </w:p>
    <w:p w14:paraId="13FFCD3F" w14:textId="3DA15D7E" w:rsidR="0019035E" w:rsidRDefault="0019035E" w:rsidP="002B5F61">
      <w:pPr>
        <w:pStyle w:val="Heading2"/>
      </w:pPr>
      <w:bookmarkStart w:id="9" w:name="_Toc177367097"/>
      <w:r w:rsidRPr="00C37525">
        <w:rPr>
          <w:rtl/>
        </w:rPr>
        <w:t>ال</w:t>
      </w:r>
      <w:r>
        <w:rPr>
          <w:rtl/>
        </w:rPr>
        <w:t>إجراءات</w:t>
      </w:r>
      <w:bookmarkEnd w:id="8"/>
      <w:bookmarkEnd w:id="9"/>
    </w:p>
    <w:p w14:paraId="113DEDFA" w14:textId="1683491C" w:rsidR="0019035E" w:rsidRPr="00C37525" w:rsidRDefault="0019035E" w:rsidP="002B5F61">
      <w:pPr>
        <w:rPr>
          <w:rtl/>
        </w:rPr>
      </w:pPr>
      <w:r w:rsidRPr="00C37525">
        <w:rPr>
          <w:rtl/>
        </w:rPr>
        <w:t>ال</w:t>
      </w:r>
      <w:r>
        <w:rPr>
          <w:rtl/>
        </w:rPr>
        <w:t>إجراءات</w:t>
      </w:r>
      <w:r w:rsidRPr="00C37525">
        <w:rPr>
          <w:rtl/>
        </w:rPr>
        <w:t xml:space="preserve"> في السياسة تمثل الأساس الذي يستند إليه تنفيذ السياسات بدقة وفعالية. تشمل هذه ال</w:t>
      </w:r>
      <w:r>
        <w:rPr>
          <w:rtl/>
        </w:rPr>
        <w:t>إجراءات</w:t>
      </w:r>
      <w:r w:rsidRPr="00C37525">
        <w:rPr>
          <w:rtl/>
        </w:rPr>
        <w:t xml:space="preserve"> خطوات محددة ومنهجية لضمان تطبيق المعايير والقوانين بشكل يحقق العدالة والمساواة </w:t>
      </w:r>
      <w:r>
        <w:rPr>
          <w:rtl/>
        </w:rPr>
        <w:t>بين جميع الموظفين والموظفات</w:t>
      </w:r>
      <w:r w:rsidRPr="00C37525">
        <w:rPr>
          <w:rtl/>
        </w:rPr>
        <w:t xml:space="preserve"> داخل </w:t>
      </w:r>
      <w:r>
        <w:rPr>
          <w:rtl/>
        </w:rPr>
        <w:t>(الشركة/المؤسسة)</w:t>
      </w:r>
      <w:r w:rsidRPr="00C37525">
        <w:rPr>
          <w:rtl/>
        </w:rPr>
        <w:t xml:space="preserve">، مما يعزز من تفعيل وتنفيذ السياسات بكفاءة </w:t>
      </w:r>
      <w:r w:rsidRPr="00C37525">
        <w:rPr>
          <w:rFonts w:hint="cs"/>
          <w:rtl/>
        </w:rPr>
        <w:t>وشفافية</w:t>
      </w:r>
      <w:r>
        <w:rPr>
          <w:rFonts w:hint="cs"/>
          <w:rtl/>
        </w:rPr>
        <w:t xml:space="preserve"> وضمان</w:t>
      </w:r>
      <w:r>
        <w:rPr>
          <w:rtl/>
        </w:rPr>
        <w:t xml:space="preserve"> بيئة عمل تراعي التنوع والشمولية وتدعم تمكين المرأ</w:t>
      </w:r>
      <w:r>
        <w:rPr>
          <w:rFonts w:hint="cs"/>
          <w:rtl/>
        </w:rPr>
        <w:t xml:space="preserve">ة </w:t>
      </w:r>
    </w:p>
    <w:p w14:paraId="0FDF4A1E" w14:textId="77777777" w:rsidR="0019035E" w:rsidRDefault="0019035E" w:rsidP="002B5F61">
      <w:pPr>
        <w:spacing w:line="259" w:lineRule="auto"/>
        <w:jc w:val="left"/>
        <w:rPr>
          <w:rFonts w:eastAsiaTheme="majorEastAsia"/>
          <w:color w:val="2E74B5" w:themeColor="accent1" w:themeShade="BF"/>
          <w:sz w:val="28"/>
          <w:szCs w:val="28"/>
          <w:rtl/>
        </w:rPr>
      </w:pPr>
      <w:bookmarkStart w:id="10" w:name="_Toc170151907"/>
      <w:r>
        <w:rPr>
          <w:rtl/>
        </w:rPr>
        <w:br w:type="page"/>
      </w:r>
    </w:p>
    <w:p w14:paraId="042B2084" w14:textId="77777777" w:rsidR="0019035E" w:rsidRPr="00C37525" w:rsidRDefault="0019035E" w:rsidP="002B5F61">
      <w:pPr>
        <w:pStyle w:val="Heading3"/>
        <w:rPr>
          <w:rFonts w:cs="Times New Roman"/>
          <w:rtl/>
        </w:rPr>
      </w:pPr>
      <w:bookmarkStart w:id="11" w:name="_Toc177367098"/>
      <w:r w:rsidRPr="00C37525">
        <w:rPr>
          <w:rFonts w:cs="Times New Roman"/>
          <w:rtl/>
        </w:rPr>
        <w:lastRenderedPageBreak/>
        <w:t>العدالة في مكان العمل</w:t>
      </w:r>
      <w:bookmarkEnd w:id="10"/>
      <w:bookmarkEnd w:id="11"/>
      <w:r w:rsidRPr="00C37525">
        <w:rPr>
          <w:rFonts w:cs="Times New Roman"/>
          <w:rtl/>
        </w:rPr>
        <w:t xml:space="preserve"> </w:t>
      </w:r>
    </w:p>
    <w:p w14:paraId="058B239A" w14:textId="37C6B4CD" w:rsidR="0019035E" w:rsidRPr="00C37525" w:rsidRDefault="0019035E" w:rsidP="002B5F61">
      <w:pPr>
        <w:rPr>
          <w:rtl/>
        </w:rPr>
      </w:pPr>
      <w:r w:rsidRPr="00C37525">
        <w:rPr>
          <w:rtl/>
        </w:rPr>
        <w:t xml:space="preserve">هي مفهوم يهدف إلى ضمان المساواة والفرص المتساوية لجميع الأفراد </w:t>
      </w:r>
      <w:r>
        <w:rPr>
          <w:rFonts w:hint="cs"/>
          <w:rtl/>
        </w:rPr>
        <w:t xml:space="preserve">بما في ذلك النساء </w:t>
      </w:r>
      <w:r w:rsidRPr="00C37525">
        <w:rPr>
          <w:rtl/>
        </w:rPr>
        <w:t>دون تمييز</w:t>
      </w:r>
      <w:r>
        <w:rPr>
          <w:rFonts w:hint="cs"/>
          <w:rtl/>
        </w:rPr>
        <w:t xml:space="preserve"> على أساس التنوع الاجتماعي</w:t>
      </w:r>
      <w:r w:rsidRPr="00C37525">
        <w:rPr>
          <w:rtl/>
        </w:rPr>
        <w:t>، سواء في التوظيف، الترقيات، التقييمات السنوية، أو توزيع المهام والمكافآت</w:t>
      </w:r>
      <w:r>
        <w:rPr>
          <w:rFonts w:hint="cs"/>
          <w:rtl/>
        </w:rPr>
        <w:t xml:space="preserve"> بطريقة ش</w:t>
      </w:r>
      <w:r w:rsidR="000E4CE5">
        <w:rPr>
          <w:rFonts w:hint="cs"/>
          <w:rtl/>
        </w:rPr>
        <w:t>ف</w:t>
      </w:r>
      <w:r>
        <w:rPr>
          <w:rFonts w:hint="cs"/>
          <w:rtl/>
        </w:rPr>
        <w:t>افة ومنصفة</w:t>
      </w:r>
      <w:r w:rsidR="000E4CE5">
        <w:rPr>
          <w:rFonts w:hint="cs"/>
          <w:rtl/>
        </w:rPr>
        <w:t xml:space="preserve">. </w:t>
      </w:r>
      <w:r w:rsidRPr="00C37525">
        <w:rPr>
          <w:rtl/>
        </w:rPr>
        <w:t>تعتبر العدالة في مكان العمل أساسية لإنشاء بيئة عمل صحية وملهمة، حيث يشعر كل موظف بأن لديه فرصة حقيقية للنجاح والتقدم بناءً على قدراته وجهوده الشخصية. تعزز العدالة الرضا الوظيفي</w:t>
      </w:r>
      <w:r w:rsidRPr="00795B6E">
        <w:rPr>
          <w:rtl/>
        </w:rPr>
        <w:t xml:space="preserve"> </w:t>
      </w:r>
      <w:r>
        <w:rPr>
          <w:rtl/>
        </w:rPr>
        <w:t>ويدعم تمكين المرأة</w:t>
      </w:r>
      <w:r w:rsidRPr="00C37525">
        <w:rPr>
          <w:rtl/>
        </w:rPr>
        <w:t xml:space="preserve"> وتحفز على الإنتاجية. يوضح الجدول رقم (3</w:t>
      </w:r>
      <w:r>
        <w:rPr>
          <w:rFonts w:hint="cs"/>
          <w:rtl/>
        </w:rPr>
        <w:t>1</w:t>
      </w:r>
      <w:r w:rsidRPr="00C37525">
        <w:rPr>
          <w:rtl/>
        </w:rPr>
        <w:t>) أنواع العدالة</w:t>
      </w:r>
      <w:r w:rsidRPr="00795B6E">
        <w:rPr>
          <w:rtl/>
        </w:rPr>
        <w:t xml:space="preserve"> </w:t>
      </w:r>
      <w:r>
        <w:rPr>
          <w:rtl/>
        </w:rPr>
        <w:t>التي تسهم في تحقيق تكافؤ الفرص بين الجنسين</w:t>
      </w:r>
      <w:r w:rsidRPr="00C37525">
        <w:rPr>
          <w:rtl/>
        </w:rPr>
        <w:t>:</w:t>
      </w:r>
      <w:r>
        <w:rPr>
          <w:rFonts w:hint="cs"/>
          <w:rtl/>
        </w:rPr>
        <w:t xml:space="preserve"> </w:t>
      </w:r>
    </w:p>
    <w:p w14:paraId="45E16E89" w14:textId="77777777" w:rsidR="0019035E" w:rsidRPr="00C37525" w:rsidRDefault="0019035E" w:rsidP="002B5F61">
      <w:pPr>
        <w:pStyle w:val="Caption"/>
        <w:rPr>
          <w:rtl/>
        </w:rPr>
      </w:pPr>
      <w:bookmarkStart w:id="12" w:name="_Toc170190147"/>
      <w:bookmarkStart w:id="13" w:name="_Toc170900724"/>
      <w:r w:rsidRPr="00C37525">
        <w:rPr>
          <w:rtl/>
        </w:rPr>
        <w:t xml:space="preserve">جدول </w:t>
      </w:r>
      <w:fldSimple w:instr=" SEQ جدول \* ARABIC ">
        <w:r>
          <w:t>31</w:t>
        </w:r>
      </w:fldSimple>
      <w:r w:rsidRPr="00C37525">
        <w:rPr>
          <w:rtl/>
        </w:rPr>
        <w:t>: انواع العدالة</w:t>
      </w:r>
      <w:bookmarkEnd w:id="12"/>
      <w:bookmarkEnd w:id="13"/>
    </w:p>
    <w:tbl>
      <w:tblPr>
        <w:tblStyle w:val="TableGrid"/>
        <w:bidiVisual/>
        <w:tblW w:w="9668" w:type="dxa"/>
        <w:tblLook w:val="04A0" w:firstRow="1" w:lastRow="0" w:firstColumn="1" w:lastColumn="0" w:noHBand="0" w:noVBand="1"/>
      </w:tblPr>
      <w:tblGrid>
        <w:gridCol w:w="355"/>
        <w:gridCol w:w="2012"/>
        <w:gridCol w:w="7301"/>
      </w:tblGrid>
      <w:tr w:rsidR="0019035E" w:rsidRPr="00C37525" w14:paraId="5EC8A095" w14:textId="77777777" w:rsidTr="00DB7990">
        <w:tc>
          <w:tcPr>
            <w:tcW w:w="355" w:type="dxa"/>
            <w:shd w:val="clear" w:color="auto" w:fill="DEEAF6" w:themeFill="accent1" w:themeFillTint="33"/>
          </w:tcPr>
          <w:p w14:paraId="745A6252" w14:textId="77777777" w:rsidR="0019035E" w:rsidRPr="00C37525" w:rsidRDefault="0019035E" w:rsidP="002B5F61">
            <w:pPr>
              <w:rPr>
                <w:rFonts w:eastAsia="Times New Roman"/>
                <w:rtl/>
              </w:rPr>
            </w:pPr>
            <w:bookmarkStart w:id="14" w:name="_Hlk171233966"/>
            <w:r w:rsidRPr="00C37525">
              <w:rPr>
                <w:rFonts w:eastAsia="Times New Roman"/>
                <w:rtl/>
              </w:rPr>
              <w:t>1</w:t>
            </w:r>
          </w:p>
        </w:tc>
        <w:tc>
          <w:tcPr>
            <w:tcW w:w="2012" w:type="dxa"/>
            <w:shd w:val="clear" w:color="auto" w:fill="DEEAF6" w:themeFill="accent1" w:themeFillTint="33"/>
          </w:tcPr>
          <w:p w14:paraId="4A7ADADA" w14:textId="77777777" w:rsidR="0019035E" w:rsidRPr="00C37525" w:rsidRDefault="0019035E" w:rsidP="002B5F61">
            <w:pPr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>عدالة الفرص</w:t>
            </w:r>
          </w:p>
        </w:tc>
        <w:tc>
          <w:tcPr>
            <w:tcW w:w="7301" w:type="dxa"/>
          </w:tcPr>
          <w:p w14:paraId="662AA8CC" w14:textId="77777777" w:rsidR="0019035E" w:rsidRPr="00C37525" w:rsidRDefault="0019035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>ضمان تكافؤ الفرص في التوظيف:</w:t>
            </w:r>
          </w:p>
          <w:p w14:paraId="0D9A7E84" w14:textId="3C662264" w:rsidR="0019035E" w:rsidRPr="00C37525" w:rsidRDefault="0019035E" w:rsidP="002B5F61">
            <w:pPr>
              <w:ind w:left="360"/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 xml:space="preserve">تطبيق معايير موحدة وشفافة لتقييم جميع المتقدمين </w:t>
            </w:r>
            <w:r>
              <w:rPr>
                <w:rtl/>
              </w:rPr>
              <w:t>والمتقدمات</w:t>
            </w:r>
            <w:r w:rsidRPr="00C37525">
              <w:rPr>
                <w:rFonts w:eastAsia="Times New Roman"/>
                <w:rtl/>
              </w:rPr>
              <w:t xml:space="preserve"> للوظائف بغض النظر عن الجنس أو العرق أو الدين أو الخلفية الثقافية أو أي عوامل شخصية أخرى</w:t>
            </w:r>
            <w:r>
              <w:rPr>
                <w:rtl/>
              </w:rPr>
              <w:t>، لضمان تكافؤ الفرص للنساء والرجال على حد سواء</w:t>
            </w:r>
          </w:p>
          <w:p w14:paraId="7AF450B6" w14:textId="77777777" w:rsidR="0019035E" w:rsidRPr="00C37525" w:rsidRDefault="0019035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>تنفيذ عمليات ترقية شفافة:</w:t>
            </w:r>
          </w:p>
          <w:p w14:paraId="09C95041" w14:textId="77777777" w:rsidR="0019035E" w:rsidRPr="00C37525" w:rsidRDefault="0019035E" w:rsidP="002B5F61">
            <w:pPr>
              <w:ind w:left="360"/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 xml:space="preserve">وضع معايير موضوعية وواضحة لترقية </w:t>
            </w:r>
            <w:r>
              <w:rPr>
                <w:rFonts w:eastAsia="Times New Roman"/>
                <w:rtl/>
              </w:rPr>
              <w:t>الموظفين/الموظفات</w:t>
            </w:r>
            <w:r w:rsidRPr="00C37525">
              <w:rPr>
                <w:rFonts w:eastAsia="Times New Roman"/>
                <w:rtl/>
              </w:rPr>
              <w:t xml:space="preserve"> بناءً على الأداء والكفاءة، مع تقليل تأثير العلاقات الشخصية.</w:t>
            </w:r>
            <w:r>
              <w:rPr>
                <w:rtl/>
              </w:rPr>
              <w:t xml:space="preserve"> ويجب أن تكون هذه المعايير شاملة للجنسين لضمان أن النساء يحصلن على فرص متساوية للترقية</w:t>
            </w:r>
          </w:p>
          <w:p w14:paraId="0B188417" w14:textId="77777777" w:rsidR="0019035E" w:rsidRPr="00C37525" w:rsidRDefault="0019035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>إجراء تقييم عادل للأداء:</w:t>
            </w:r>
          </w:p>
          <w:p w14:paraId="46901BDB" w14:textId="354218F1" w:rsidR="0019035E" w:rsidRPr="00C37525" w:rsidRDefault="0019035E" w:rsidP="002B5F61">
            <w:pPr>
              <w:ind w:left="360"/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 xml:space="preserve">استخدام معايير محددة وواضحة في تقييم </w:t>
            </w:r>
            <w:r>
              <w:rPr>
                <w:rtl/>
              </w:rPr>
              <w:t>أداء الموظفين والموظفات</w:t>
            </w:r>
            <w:r w:rsidRPr="00C37525">
              <w:rPr>
                <w:rFonts w:eastAsia="Times New Roman"/>
                <w:rtl/>
              </w:rPr>
              <w:t>، وتقديم تغذية راجعة بناءة ومستدامة</w:t>
            </w:r>
            <w:r>
              <w:rPr>
                <w:rFonts w:eastAsia="Times New Roman"/>
              </w:rPr>
              <w:t xml:space="preserve"> </w:t>
            </w:r>
            <w:r>
              <w:rPr>
                <w:rtl/>
              </w:rPr>
              <w:t>تساعد كلا الجنسين في تحسين أدائهم وتطوير مسارهم المهني بشكل عادل</w:t>
            </w:r>
          </w:p>
          <w:p w14:paraId="21896E90" w14:textId="77777777" w:rsidR="0019035E" w:rsidRPr="00C37525" w:rsidRDefault="0019035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>تعزيز التنوع والشمول:</w:t>
            </w:r>
          </w:p>
          <w:p w14:paraId="30634129" w14:textId="77777777" w:rsidR="0019035E" w:rsidRPr="00C37525" w:rsidRDefault="0019035E" w:rsidP="002B5F61">
            <w:pPr>
              <w:ind w:left="360"/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 xml:space="preserve">تشجيع التنوع في مكان العمل ودعم سياسات شمولية تضمن شعور جميع </w:t>
            </w:r>
            <w:r>
              <w:rPr>
                <w:rFonts w:eastAsia="Times New Roman"/>
                <w:rtl/>
              </w:rPr>
              <w:t>الموظفين/الموظفات</w:t>
            </w:r>
            <w:r w:rsidRPr="00C37525">
              <w:rPr>
                <w:rFonts w:eastAsia="Times New Roman"/>
                <w:rtl/>
              </w:rPr>
              <w:t xml:space="preserve"> بالاندماج والمشاركة.</w:t>
            </w:r>
          </w:p>
          <w:p w14:paraId="4F21A595" w14:textId="77777777" w:rsidR="000E4CE5" w:rsidRDefault="0019035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>توفير فرص تدريب وتطوير مهني متساوية:</w:t>
            </w:r>
          </w:p>
          <w:p w14:paraId="0674CF8F" w14:textId="0BADC1D3" w:rsidR="0019035E" w:rsidRPr="000E4CE5" w:rsidRDefault="0019035E" w:rsidP="002B5F61">
            <w:pPr>
              <w:pStyle w:val="ListParagraph"/>
              <w:ind w:left="360"/>
              <w:rPr>
                <w:rFonts w:eastAsia="Times New Roman"/>
              </w:rPr>
            </w:pPr>
            <w:r>
              <w:rPr>
                <w:rtl/>
              </w:rPr>
              <w:t xml:space="preserve">إزالة الحواجز التي تواجهها النساء وتعزيز مشاركتهن في جميع مستويات </w:t>
            </w:r>
            <w:r w:rsidR="000E4CE5">
              <w:rPr>
                <w:rFonts w:hint="cs"/>
                <w:rtl/>
              </w:rPr>
              <w:t>المؤسسة/الشركة و</w:t>
            </w:r>
            <w:r w:rsidRPr="00C37525">
              <w:rPr>
                <w:rtl/>
              </w:rPr>
              <w:t xml:space="preserve">تقديم برامج تدريب وتطوير مهني </w:t>
            </w:r>
            <w:r>
              <w:rPr>
                <w:rFonts w:hint="cs"/>
                <w:rtl/>
              </w:rPr>
              <w:t xml:space="preserve">متساوية </w:t>
            </w:r>
            <w:r w:rsidRPr="00C37525">
              <w:rPr>
                <w:rtl/>
              </w:rPr>
              <w:t>للجميع دون تمييز، لدعم تحقيق أهدافهم المهنية</w:t>
            </w:r>
            <w:r>
              <w:rPr>
                <w:rtl/>
              </w:rPr>
              <w:t xml:space="preserve"> بنفس فرص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لتطوير</w:t>
            </w:r>
            <w:r w:rsidRPr="00C37525">
              <w:rPr>
                <w:rtl/>
              </w:rPr>
              <w:t>.</w:t>
            </w:r>
            <w:r>
              <w:t xml:space="preserve">  </w:t>
            </w:r>
          </w:p>
          <w:p w14:paraId="4A4B59D2" w14:textId="77777777" w:rsidR="0019035E" w:rsidRPr="00C37525" w:rsidRDefault="0019035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>تنفيذ سياسات مكافحة التمييز والتحرش:</w:t>
            </w:r>
          </w:p>
          <w:p w14:paraId="47C1A1F5" w14:textId="77777777" w:rsidR="0019035E" w:rsidRPr="00C37525" w:rsidRDefault="0019035E" w:rsidP="002B5F61">
            <w:pPr>
              <w:pStyle w:val="ListParagraph"/>
              <w:ind w:left="360"/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>اعتماد سياسات صارمة لمكافحة التمييز والتحرش، وضمان بيئة عمل آمنة ومحترمة.</w:t>
            </w:r>
            <w:r>
              <w:rPr>
                <w:rtl/>
              </w:rPr>
              <w:t xml:space="preserve"> للموظفين والموظفات. يجب أن تشمل هذه السياسات آليات فعالة للإبلاغ عن أي حوادث والتحقيق فيها، مع التركيز على حماية النساء من أي سلوك غير لائق أو تمييزي</w:t>
            </w:r>
          </w:p>
          <w:p w14:paraId="6A6F1795" w14:textId="77777777" w:rsidR="0019035E" w:rsidRPr="00C37525" w:rsidRDefault="0019035E" w:rsidP="002B5F61">
            <w:pPr>
              <w:ind w:left="360"/>
              <w:rPr>
                <w:rFonts w:eastAsia="Times New Roman"/>
                <w:rtl/>
              </w:rPr>
            </w:pPr>
          </w:p>
          <w:p w14:paraId="42E89854" w14:textId="77777777" w:rsidR="0019035E" w:rsidRPr="00C37525" w:rsidRDefault="0019035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lastRenderedPageBreak/>
              <w:t>تحقيق العدالة في الأجور والمكافآت:</w:t>
            </w:r>
          </w:p>
          <w:p w14:paraId="7028A940" w14:textId="77777777" w:rsidR="0019035E" w:rsidRPr="00C37525" w:rsidRDefault="0019035E" w:rsidP="002B5F61">
            <w:pPr>
              <w:pStyle w:val="ListParagraph"/>
              <w:ind w:left="360"/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>التأكد من أن الأجور والمكافآت تُمنح بناءً على الأداء والكفاءة، دون تحيز لأي عوامل غير موضوعية</w:t>
            </w:r>
            <w:r>
              <w:rPr>
                <w:rtl/>
              </w:rPr>
              <w:t xml:space="preserve"> مثل </w:t>
            </w:r>
            <w:r>
              <w:rPr>
                <w:rFonts w:hint="cs"/>
                <w:rtl/>
              </w:rPr>
              <w:t>النوع الاجتماعي</w:t>
            </w:r>
            <w:r>
              <w:rPr>
                <w:rtl/>
              </w:rPr>
              <w:t>. يجب متابعة الفجوة في الأجور بين الجنسين ومعالجتها لضمان حصول النساء على أجور عادلة ومساوية لنظرائهن من الرجال</w:t>
            </w:r>
            <w:r>
              <w:rPr>
                <w:rFonts w:hint="cs"/>
                <w:rtl/>
              </w:rPr>
              <w:t>.</w:t>
            </w:r>
          </w:p>
          <w:p w14:paraId="62F1FB2D" w14:textId="77777777" w:rsidR="0019035E" w:rsidRPr="00C37525" w:rsidRDefault="0019035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>تأمين الوصول المتساوي للموارد:</w:t>
            </w:r>
          </w:p>
          <w:p w14:paraId="783DE228" w14:textId="77777777" w:rsidR="0019035E" w:rsidRDefault="0019035E" w:rsidP="002B5F61">
            <w:pPr>
              <w:ind w:left="360"/>
              <w:rPr>
                <w:rtl/>
              </w:rPr>
            </w:pPr>
            <w:r w:rsidRPr="00C37525">
              <w:rPr>
                <w:rFonts w:eastAsia="Times New Roman"/>
                <w:rtl/>
              </w:rPr>
              <w:t xml:space="preserve">ضمان أن جميع </w:t>
            </w:r>
            <w:r>
              <w:rPr>
                <w:rFonts w:eastAsia="Times New Roman"/>
                <w:rtl/>
              </w:rPr>
              <w:t>الموظفين/الموظفات</w:t>
            </w:r>
            <w:r w:rsidRPr="00C37525">
              <w:rPr>
                <w:rFonts w:eastAsia="Times New Roman"/>
                <w:rtl/>
              </w:rPr>
              <w:t xml:space="preserve"> لديهم نفس الوصول إلى الموارد والمعلومات اللازمة لأداء مهامهم بفعالية.</w:t>
            </w:r>
            <w:r>
              <w:rPr>
                <w:rtl/>
              </w:rPr>
              <w:t xml:space="preserve"> يجب عدم تقييد وصول النساء إلى أي موارد تساعدهن على تطوير مهاراتهن أو تحسين أدائهن</w:t>
            </w:r>
            <w:r>
              <w:rPr>
                <w:rFonts w:hint="cs"/>
                <w:rtl/>
              </w:rPr>
              <w:t>.</w:t>
            </w:r>
          </w:p>
          <w:p w14:paraId="791A1F8D" w14:textId="77777777" w:rsidR="0019035E" w:rsidRPr="000E4CE5" w:rsidRDefault="0019035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rtl/>
              </w:rPr>
            </w:pPr>
            <w:r w:rsidRPr="000E4CE5">
              <w:rPr>
                <w:rFonts w:eastAsia="Times New Roman"/>
                <w:rtl/>
              </w:rPr>
              <w:t>دعم التوازن بين العمل والحياة:</w:t>
            </w:r>
          </w:p>
          <w:p w14:paraId="7A394A59" w14:textId="77777777" w:rsidR="0019035E" w:rsidRPr="00DB7990" w:rsidRDefault="0019035E" w:rsidP="002B5F61">
            <w:pPr>
              <w:ind w:left="360"/>
              <w:rPr>
                <w:rtl/>
              </w:rPr>
            </w:pPr>
            <w:r w:rsidRPr="00C37525">
              <w:rPr>
                <w:rFonts w:eastAsia="Times New Roman"/>
                <w:rtl/>
              </w:rPr>
              <w:t xml:space="preserve">تطبيق سياسات مرنة تمكن </w:t>
            </w:r>
            <w:r>
              <w:rPr>
                <w:rFonts w:eastAsia="Times New Roman"/>
                <w:rtl/>
              </w:rPr>
              <w:t>الموظفين/الموظفات</w:t>
            </w:r>
            <w:r w:rsidRPr="00C37525">
              <w:rPr>
                <w:rFonts w:eastAsia="Times New Roman"/>
                <w:rtl/>
              </w:rPr>
              <w:t xml:space="preserve"> من التوفيق بين مسؤولياتهم المهنية والشخصية.</w:t>
            </w:r>
            <w:r>
              <w:rPr>
                <w:rtl/>
              </w:rPr>
              <w:t xml:space="preserve"> مثل ساعات العمل المرنة أو العمل عن بُعد. يجب أن تأخذ هذه السياسات بعين الاعتبار الاحتياجات الخاصة بالنساء، خصوصًا فيما يتعلق بمسؤوليات الرعاية الأسرية</w:t>
            </w:r>
            <w:r>
              <w:rPr>
                <w:rFonts w:hint="cs"/>
                <w:rtl/>
              </w:rPr>
              <w:t>.</w:t>
            </w:r>
          </w:p>
          <w:p w14:paraId="02E6285B" w14:textId="52B57A30" w:rsidR="0019035E" w:rsidRPr="000E4CE5" w:rsidRDefault="000E4CE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rtl/>
              </w:rPr>
            </w:pPr>
            <w:r>
              <w:rPr>
                <w:rFonts w:eastAsia="Times New Roman" w:hint="cs"/>
                <w:rtl/>
              </w:rPr>
              <w:t>ا</w:t>
            </w:r>
            <w:r w:rsidR="0019035E" w:rsidRPr="000E4CE5">
              <w:rPr>
                <w:rFonts w:eastAsia="Times New Roman"/>
                <w:rtl/>
              </w:rPr>
              <w:t>نشاء نظام شفاف للمساءلة:</w:t>
            </w:r>
          </w:p>
          <w:p w14:paraId="5DB57146" w14:textId="77777777" w:rsidR="000E4CE5" w:rsidRDefault="0019035E" w:rsidP="002B5F61">
            <w:pPr>
              <w:ind w:left="360"/>
              <w:rPr>
                <w:rtl/>
              </w:rPr>
            </w:pPr>
            <w:r w:rsidRPr="00C37525">
              <w:rPr>
                <w:rtl/>
              </w:rPr>
              <w:t>تطوير نظام شفاف ومسؤول لمراجعة الشكاوى والتظلمات المتعلقة بالتمييز والتحيز، وضمان معالجة هذه القضايا بفعالية وعدالة.</w:t>
            </w:r>
            <w:r>
              <w:rPr>
                <w:rtl/>
              </w:rPr>
              <w:t xml:space="preserve"> يجب أن يكون هذا النظام متاحًا بشكل يسير لجميع الموظفين والموظفات، مع التركيز على حماية النساء من أي تحيزات محتملة في بيئة العمل</w:t>
            </w:r>
            <w:r>
              <w:t>.</w:t>
            </w:r>
          </w:p>
          <w:p w14:paraId="52A6CD73" w14:textId="14C76578" w:rsidR="0019035E" w:rsidRPr="000E4CE5" w:rsidRDefault="000E4CE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rtl/>
              </w:rPr>
            </w:pPr>
            <w:r>
              <w:rPr>
                <w:rFonts w:hint="cs"/>
                <w:rtl/>
              </w:rPr>
              <w:t>ض</w:t>
            </w:r>
            <w:r w:rsidR="0019035E" w:rsidRPr="000E4CE5">
              <w:rPr>
                <w:rFonts w:eastAsia="Times New Roman"/>
                <w:rtl/>
              </w:rPr>
              <w:t>مان توزيع عادل للمهام والتكليفات:</w:t>
            </w:r>
          </w:p>
          <w:p w14:paraId="64249CEE" w14:textId="77777777" w:rsidR="0019035E" w:rsidRPr="00C37525" w:rsidRDefault="0019035E" w:rsidP="002B5F61">
            <w:pPr>
              <w:ind w:left="360"/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 xml:space="preserve">توزيع المهام والتكليفات بشكل يضمن حصول جميع </w:t>
            </w:r>
            <w:r>
              <w:rPr>
                <w:rFonts w:eastAsia="Times New Roman"/>
                <w:rtl/>
              </w:rPr>
              <w:t>الموظفين/الموظفات</w:t>
            </w:r>
            <w:r w:rsidRPr="00C37525">
              <w:rPr>
                <w:rFonts w:eastAsia="Times New Roman"/>
                <w:rtl/>
              </w:rPr>
              <w:t xml:space="preserve"> على فرص متساوية للمشاركة في المشاريع الهامة.</w:t>
            </w:r>
            <w:r>
              <w:rPr>
                <w:rtl/>
              </w:rPr>
              <w:t xml:space="preserve"> والتطوير المهني. يجب ألا يكون هناك تحيز أو تمييز في توزيع المهام، مع ضمان تمثيل النساء بشكل عادل في المشاريع ذات الأهمية العالية</w:t>
            </w:r>
          </w:p>
          <w:p w14:paraId="6BA5335F" w14:textId="77777777" w:rsidR="0019035E" w:rsidRPr="000E4CE5" w:rsidRDefault="0019035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rtl/>
              </w:rPr>
            </w:pPr>
            <w:r w:rsidRPr="000E4CE5">
              <w:rPr>
                <w:rFonts w:eastAsia="Times New Roman"/>
                <w:rtl/>
              </w:rPr>
              <w:t>تعزيز فرص المكافآت والترقيات:</w:t>
            </w:r>
          </w:p>
          <w:p w14:paraId="3BB0A658" w14:textId="77777777" w:rsidR="0019035E" w:rsidRPr="00C37525" w:rsidRDefault="0019035E" w:rsidP="002B5F61">
            <w:pPr>
              <w:ind w:left="360"/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 xml:space="preserve">التأكد من أن جميع </w:t>
            </w:r>
            <w:r>
              <w:rPr>
                <w:rFonts w:eastAsia="Times New Roman"/>
                <w:rtl/>
              </w:rPr>
              <w:t>الموظفين/الموظفات</w:t>
            </w:r>
            <w:r w:rsidRPr="00C37525">
              <w:rPr>
                <w:rFonts w:eastAsia="Times New Roman"/>
                <w:rtl/>
              </w:rPr>
              <w:t xml:space="preserve"> يشعرون بأن لديهم فرصة عادلة لكسب مكافأة أو ترقية إذا عملوا بجد بما فيه الكفاية</w:t>
            </w:r>
            <w:r>
              <w:rPr>
                <w:rtl/>
              </w:rPr>
              <w:t xml:space="preserve"> يجب أن تكون معايير المكافآت والترقيات واضحة وشاملة لكلا الجنسين، مع التركيز على تمكين النساء من الوصول إلى المناصب القيادية</w:t>
            </w:r>
          </w:p>
          <w:p w14:paraId="02EA47ED" w14:textId="77777777" w:rsidR="0019035E" w:rsidRPr="000E4CE5" w:rsidRDefault="0019035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rtl/>
              </w:rPr>
            </w:pPr>
            <w:r w:rsidRPr="000E4CE5">
              <w:rPr>
                <w:rFonts w:eastAsia="Times New Roman"/>
                <w:rtl/>
              </w:rPr>
              <w:t>مكافحة السلبية والإحباط:</w:t>
            </w:r>
          </w:p>
          <w:p w14:paraId="70D60D49" w14:textId="77777777" w:rsidR="0019035E" w:rsidRPr="00C37525" w:rsidRDefault="0019035E" w:rsidP="002B5F61">
            <w:pPr>
              <w:ind w:left="360"/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 xml:space="preserve">معالجة غياب العدالة الذي يؤدي إلى شعور </w:t>
            </w:r>
            <w:r>
              <w:rPr>
                <w:rFonts w:eastAsia="Times New Roman"/>
                <w:rtl/>
              </w:rPr>
              <w:t>الموظفين/الموظفات</w:t>
            </w:r>
            <w:r w:rsidRPr="00C37525">
              <w:rPr>
                <w:rFonts w:eastAsia="Times New Roman"/>
                <w:rtl/>
              </w:rPr>
              <w:t xml:space="preserve"> بأن العمل الجاد لا يُجازى عليه، مما قد يؤدي إلى السلبية والإحباط وتدني الإنتاجية.</w:t>
            </w:r>
            <w:r>
              <w:rPr>
                <w:rtl/>
              </w:rPr>
              <w:t xml:space="preserve"> يجب أن يتم التركيز على تقديم التقدير والدعم بشكل متساوٍ لكلا الجنسين لضمان بيئة عمل إيجابية ومحفزة</w:t>
            </w:r>
            <w:r>
              <w:rPr>
                <w:rFonts w:hint="cs"/>
                <w:rtl/>
              </w:rPr>
              <w:t>.</w:t>
            </w:r>
          </w:p>
        </w:tc>
      </w:tr>
    </w:tbl>
    <w:p w14:paraId="772AD412" w14:textId="77777777" w:rsidR="000E4CE5" w:rsidRDefault="000E4CE5" w:rsidP="002B5F61">
      <w:r>
        <w:lastRenderedPageBreak/>
        <w:br w:type="page"/>
      </w:r>
    </w:p>
    <w:tbl>
      <w:tblPr>
        <w:tblStyle w:val="TableGrid"/>
        <w:bidiVisual/>
        <w:tblW w:w="9668" w:type="dxa"/>
        <w:tblLook w:val="04A0" w:firstRow="1" w:lastRow="0" w:firstColumn="1" w:lastColumn="0" w:noHBand="0" w:noVBand="1"/>
      </w:tblPr>
      <w:tblGrid>
        <w:gridCol w:w="355"/>
        <w:gridCol w:w="2012"/>
        <w:gridCol w:w="7301"/>
      </w:tblGrid>
      <w:tr w:rsidR="0019035E" w:rsidRPr="00C37525" w14:paraId="13A2254A" w14:textId="77777777" w:rsidTr="00DB7990">
        <w:tc>
          <w:tcPr>
            <w:tcW w:w="355" w:type="dxa"/>
            <w:shd w:val="clear" w:color="auto" w:fill="DEEAF6" w:themeFill="accent1" w:themeFillTint="33"/>
          </w:tcPr>
          <w:p w14:paraId="51C556A9" w14:textId="37349452" w:rsidR="0019035E" w:rsidRPr="00C37525" w:rsidRDefault="0019035E" w:rsidP="002B5F61">
            <w:pPr>
              <w:rPr>
                <w:rFonts w:eastAsia="Times New Roman"/>
                <w:rtl/>
              </w:rPr>
            </w:pPr>
            <w:r w:rsidRPr="00C37525">
              <w:lastRenderedPageBreak/>
              <w:br w:type="page"/>
            </w:r>
            <w:r w:rsidRPr="00C37525">
              <w:rPr>
                <w:rFonts w:eastAsia="Times New Roman"/>
                <w:rtl/>
              </w:rPr>
              <w:t>2</w:t>
            </w:r>
          </w:p>
        </w:tc>
        <w:tc>
          <w:tcPr>
            <w:tcW w:w="2012" w:type="dxa"/>
            <w:shd w:val="clear" w:color="auto" w:fill="DEEAF6" w:themeFill="accent1" w:themeFillTint="33"/>
          </w:tcPr>
          <w:p w14:paraId="1A9A65C4" w14:textId="77777777" w:rsidR="0019035E" w:rsidRPr="00C37525" w:rsidRDefault="0019035E" w:rsidP="002B5F61">
            <w:pPr>
              <w:rPr>
                <w:rFonts w:eastAsia="Times New Roman"/>
                <w:rtl/>
              </w:rPr>
            </w:pPr>
            <w:r>
              <w:rPr>
                <w:rFonts w:eastAsia="Times New Roman" w:hint="cs"/>
                <w:rtl/>
              </w:rPr>
              <w:t xml:space="preserve">العدالة في </w:t>
            </w:r>
            <w:r w:rsidRPr="00C37525">
              <w:rPr>
                <w:rFonts w:eastAsia="Times New Roman"/>
                <w:rtl/>
              </w:rPr>
              <w:t>التواصل</w:t>
            </w:r>
          </w:p>
        </w:tc>
        <w:tc>
          <w:tcPr>
            <w:tcW w:w="7301" w:type="dxa"/>
          </w:tcPr>
          <w:p w14:paraId="1BDB51E6" w14:textId="77777777" w:rsidR="000E4CE5" w:rsidRDefault="0019035E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الشفافية والوضوح: </w:t>
            </w:r>
          </w:p>
          <w:p w14:paraId="303ED7E9" w14:textId="41169EEA" w:rsidR="0019035E" w:rsidRPr="00C37525" w:rsidRDefault="0019035E" w:rsidP="002B5F61">
            <w:pPr>
              <w:pStyle w:val="ListParagraph"/>
              <w:ind w:left="360"/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 xml:space="preserve">توفير المعلومات بشكل واضح وشفاف دون إخفاء أو تلاعب، مما يضمن فهماً صحيحاً للمعلومات </w:t>
            </w:r>
            <w:r>
              <w:rPr>
                <w:rtl/>
              </w:rPr>
              <w:t>من قبل جميع الموظفين/الموظفات</w:t>
            </w:r>
            <w:r w:rsidRPr="00C37525">
              <w:rPr>
                <w:rFonts w:eastAsia="Times New Roman"/>
                <w:rtl/>
              </w:rPr>
              <w:t xml:space="preserve"> من قبل جميع الأطراف.</w:t>
            </w:r>
          </w:p>
          <w:p w14:paraId="367806B9" w14:textId="77777777" w:rsidR="000E4CE5" w:rsidRDefault="0019035E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الاستماع الفعّال: </w:t>
            </w:r>
          </w:p>
          <w:p w14:paraId="75EDD8F6" w14:textId="47E1A4B1" w:rsidR="0019035E" w:rsidRPr="00C37525" w:rsidRDefault="0019035E" w:rsidP="002B5F61">
            <w:pPr>
              <w:pStyle w:val="ListParagraph"/>
              <w:ind w:left="360"/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الاستماع إلى وجهات النظر المختلفة بفهم واحترام، ومنح الفرصة لجميع الأشخاص </w:t>
            </w:r>
            <w:r>
              <w:rPr>
                <w:rFonts w:eastAsia="Times New Roman" w:hint="cs"/>
                <w:rtl/>
              </w:rPr>
              <w:t xml:space="preserve">بالتساوي </w:t>
            </w:r>
            <w:r w:rsidRPr="00C37525">
              <w:rPr>
                <w:rFonts w:eastAsia="Times New Roman"/>
                <w:rtl/>
              </w:rPr>
              <w:t>للتعبير عن آرائهم ومشاعرهم</w:t>
            </w:r>
            <w:r>
              <w:rPr>
                <w:rFonts w:eastAsia="Times New Roman" w:hint="cs"/>
                <w:rtl/>
              </w:rPr>
              <w:t xml:space="preserve"> دون أي تمييز</w:t>
            </w:r>
            <w:r w:rsidRPr="00C37525">
              <w:rPr>
                <w:rFonts w:eastAsia="Times New Roman"/>
                <w:rtl/>
              </w:rPr>
              <w:t>.</w:t>
            </w:r>
          </w:p>
          <w:p w14:paraId="58546606" w14:textId="77777777" w:rsidR="000E4CE5" w:rsidRDefault="0019035E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المساواة في الفرص للتعبير: </w:t>
            </w:r>
          </w:p>
          <w:p w14:paraId="40A954F8" w14:textId="35A6BAAE" w:rsidR="0019035E" w:rsidRPr="00C37525" w:rsidRDefault="0019035E" w:rsidP="002B5F61">
            <w:pPr>
              <w:pStyle w:val="ListParagraph"/>
              <w:ind w:left="360"/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ضمان أن يحصل الجميع </w:t>
            </w:r>
            <w:r>
              <w:rPr>
                <w:rtl/>
              </w:rPr>
              <w:t>من الموظفين/الموظفات</w:t>
            </w:r>
            <w:r w:rsidRPr="00C37525">
              <w:rPr>
                <w:rFonts w:eastAsia="Times New Roman"/>
                <w:rtl/>
              </w:rPr>
              <w:t xml:space="preserve"> على الفرصة العادلة للتعبير عن أفكارهم وآرائهم، دون تمييز أو تحيز</w:t>
            </w:r>
            <w:r>
              <w:rPr>
                <w:rFonts w:eastAsia="Times New Roman" w:hint="cs"/>
                <w:rtl/>
              </w:rPr>
              <w:t xml:space="preserve"> على أساس النوع الاجتماعي</w:t>
            </w:r>
            <w:r w:rsidRPr="00C37525">
              <w:rPr>
                <w:rFonts w:eastAsia="Times New Roman"/>
                <w:rtl/>
              </w:rPr>
              <w:t>.</w:t>
            </w:r>
          </w:p>
          <w:p w14:paraId="3DCDBF9A" w14:textId="77777777" w:rsidR="000E4CE5" w:rsidRDefault="0019035E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المرونة والاحترام: </w:t>
            </w:r>
          </w:p>
          <w:p w14:paraId="3B2D94D2" w14:textId="59200028" w:rsidR="0019035E" w:rsidRPr="00C37525" w:rsidRDefault="0019035E" w:rsidP="002B5F61">
            <w:pPr>
              <w:pStyle w:val="ListParagraph"/>
              <w:ind w:left="360"/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التعامل بمرونة مع اختلاف الآراء والتنوع، </w:t>
            </w:r>
            <w:r w:rsidR="000E4CE5" w:rsidRPr="00C37525">
              <w:rPr>
                <w:rFonts w:eastAsia="Times New Roman" w:hint="cs"/>
                <w:rtl/>
              </w:rPr>
              <w:t>و</w:t>
            </w:r>
            <w:r w:rsidR="000E4CE5">
              <w:rPr>
                <w:rFonts w:eastAsia="Times New Roman" w:hint="cs"/>
                <w:rtl/>
              </w:rPr>
              <w:t>تعزيز</w:t>
            </w:r>
            <w:r w:rsidR="000E4CE5" w:rsidRPr="00C37525">
              <w:rPr>
                <w:rFonts w:eastAsia="Times New Roman" w:hint="cs"/>
                <w:rtl/>
              </w:rPr>
              <w:t xml:space="preserve"> الاحترا</w:t>
            </w:r>
            <w:r w:rsidR="000E4CE5" w:rsidRPr="00C37525">
              <w:rPr>
                <w:rFonts w:eastAsia="Times New Roman" w:hint="eastAsia"/>
                <w:rtl/>
              </w:rPr>
              <w:t>م</w:t>
            </w:r>
            <w:r w:rsidRPr="00C37525">
              <w:rPr>
                <w:rFonts w:eastAsia="Times New Roman"/>
                <w:rtl/>
              </w:rPr>
              <w:t xml:space="preserve"> المتبادل بين </w:t>
            </w:r>
            <w:r>
              <w:rPr>
                <w:rtl/>
              </w:rPr>
              <w:t xml:space="preserve"> النساء والرجال </w:t>
            </w:r>
            <w:r w:rsidRPr="00C37525">
              <w:rPr>
                <w:rFonts w:eastAsia="Times New Roman"/>
                <w:rtl/>
              </w:rPr>
              <w:t>في النقاشات والمناقشات.</w:t>
            </w:r>
            <w:r>
              <w:rPr>
                <w:rtl/>
              </w:rPr>
              <w:t xml:space="preserve"> مع الاعتراف بقيمة مساهمات جميع الأطراف</w:t>
            </w:r>
          </w:p>
          <w:p w14:paraId="565A4F3C" w14:textId="77777777" w:rsidR="000E4CE5" w:rsidRDefault="0019035E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المساءلة والعدالة: </w:t>
            </w:r>
          </w:p>
          <w:p w14:paraId="5EB31740" w14:textId="3BB2D320" w:rsidR="0019035E" w:rsidRPr="00C37525" w:rsidRDefault="0019035E" w:rsidP="002B5F61">
            <w:pPr>
              <w:pStyle w:val="ListParagraph"/>
              <w:ind w:left="360"/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اتخاذ </w:t>
            </w:r>
            <w:r>
              <w:rPr>
                <w:rFonts w:eastAsia="Times New Roman"/>
                <w:rtl/>
              </w:rPr>
              <w:t>إجراءات</w:t>
            </w:r>
            <w:r w:rsidRPr="00C37525">
              <w:rPr>
                <w:rFonts w:eastAsia="Times New Roman"/>
                <w:rtl/>
              </w:rPr>
              <w:t xml:space="preserve"> محددة ومنصفة للتعامل مع الخروقات في التواصل، مع مراعاة حقوق جميع الأطراف.</w:t>
            </w:r>
            <w:r>
              <w:rPr>
                <w:rtl/>
              </w:rPr>
              <w:t xml:space="preserve"> وخاصة لضمان عدم تأثر النساء بأي تحيزات أو تجاوزات</w:t>
            </w:r>
          </w:p>
          <w:p w14:paraId="1D24BF44" w14:textId="77777777" w:rsidR="000E4CE5" w:rsidRDefault="0019035E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التدريب والتوعية: </w:t>
            </w:r>
          </w:p>
          <w:p w14:paraId="178FDFB9" w14:textId="619E9E1E" w:rsidR="0019035E" w:rsidRPr="00C37525" w:rsidRDefault="0019035E" w:rsidP="002B5F61">
            <w:pPr>
              <w:pStyle w:val="ListParagraph"/>
              <w:ind w:left="360"/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>توفير التدريب المستمر</w:t>
            </w:r>
            <w:r>
              <w:rPr>
                <w:rFonts w:eastAsia="Times New Roman" w:hint="cs"/>
                <w:rtl/>
              </w:rPr>
              <w:t xml:space="preserve"> والمتساوي</w:t>
            </w:r>
            <w:r w:rsidRPr="00C37525">
              <w:rPr>
                <w:rFonts w:eastAsia="Times New Roman"/>
                <w:rtl/>
              </w:rPr>
              <w:t xml:space="preserve"> </w:t>
            </w:r>
            <w:r>
              <w:rPr>
                <w:rFonts w:eastAsia="Times New Roman"/>
                <w:rtl/>
              </w:rPr>
              <w:t>للموظفين/للموظفات</w:t>
            </w:r>
            <w:r w:rsidRPr="00C37525">
              <w:rPr>
                <w:rFonts w:eastAsia="Times New Roman"/>
                <w:rtl/>
              </w:rPr>
              <w:t xml:space="preserve"> حول فنون التواصل الفعّال والعدل في التعبير عن الآراء.</w:t>
            </w:r>
          </w:p>
          <w:p w14:paraId="40F94F55" w14:textId="77777777" w:rsidR="000E4CE5" w:rsidRPr="000E4CE5" w:rsidRDefault="0019035E">
            <w:pPr>
              <w:pStyle w:val="ListParagraph"/>
              <w:numPr>
                <w:ilvl w:val="0"/>
                <w:numId w:val="2"/>
              </w:numPr>
            </w:pPr>
            <w:r w:rsidRPr="00C37525">
              <w:rPr>
                <w:rFonts w:eastAsia="Times New Roman"/>
                <w:rtl/>
              </w:rPr>
              <w:t xml:space="preserve">تغذية راجعة بناءة: </w:t>
            </w:r>
          </w:p>
          <w:p w14:paraId="0A69152D" w14:textId="7C5E1930" w:rsidR="000E4CE5" w:rsidRDefault="0019035E" w:rsidP="002B5F61">
            <w:pPr>
              <w:pStyle w:val="ListParagraph"/>
              <w:ind w:left="360"/>
            </w:pPr>
            <w:r w:rsidRPr="00C37525">
              <w:rPr>
                <w:rFonts w:eastAsia="Times New Roman"/>
                <w:rtl/>
              </w:rPr>
              <w:t xml:space="preserve">تقديم تغذية راجعة بناءة ومفيدة بشكل موضوعي، لدعم التحسين المستمر في التواصل </w:t>
            </w:r>
            <w:r w:rsidR="000E4CE5" w:rsidRPr="00C37525">
              <w:rPr>
                <w:rFonts w:eastAsia="Times New Roman" w:hint="cs"/>
                <w:rtl/>
              </w:rPr>
              <w:t>و</w:t>
            </w:r>
            <w:r w:rsidR="000E4CE5">
              <w:rPr>
                <w:rFonts w:eastAsia="Times New Roman" w:hint="cs"/>
                <w:rtl/>
              </w:rPr>
              <w:t>تعزز</w:t>
            </w:r>
            <w:r w:rsidR="000E4CE5" w:rsidRPr="00C37525">
              <w:rPr>
                <w:rFonts w:eastAsia="Times New Roman" w:hint="cs"/>
                <w:rtl/>
              </w:rPr>
              <w:t xml:space="preserve"> العدال</w:t>
            </w:r>
            <w:r w:rsidR="000E4CE5" w:rsidRPr="00C37525">
              <w:rPr>
                <w:rFonts w:eastAsia="Times New Roman" w:hint="eastAsia"/>
                <w:rtl/>
              </w:rPr>
              <w:t>ة</w:t>
            </w:r>
            <w:r>
              <w:rPr>
                <w:rFonts w:eastAsia="Times New Roman" w:hint="cs"/>
                <w:rtl/>
              </w:rPr>
              <w:t xml:space="preserve"> على اختلاف النوع </w:t>
            </w:r>
            <w:r w:rsidR="000E4CE5">
              <w:rPr>
                <w:rFonts w:eastAsia="Times New Roman" w:hint="cs"/>
                <w:rtl/>
              </w:rPr>
              <w:t>الاجتماعي</w:t>
            </w:r>
            <w:r w:rsidR="000E4CE5" w:rsidRPr="00C37525">
              <w:rPr>
                <w:rFonts w:hint="cs"/>
                <w:rtl/>
              </w:rPr>
              <w:t xml:space="preserve"> </w:t>
            </w:r>
          </w:p>
          <w:p w14:paraId="42FAF2D4" w14:textId="77777777" w:rsidR="000E4CE5" w:rsidRDefault="000E4CE5">
            <w:pPr>
              <w:pStyle w:val="ListParagraph"/>
              <w:numPr>
                <w:ilvl w:val="0"/>
                <w:numId w:val="2"/>
              </w:numPr>
            </w:pPr>
            <w:r w:rsidRPr="00C37525">
              <w:rPr>
                <w:rFonts w:hint="cs"/>
                <w:rtl/>
              </w:rPr>
              <w:t>إدارة</w:t>
            </w:r>
            <w:r w:rsidR="0019035E" w:rsidRPr="00C37525">
              <w:rPr>
                <w:rtl/>
              </w:rPr>
              <w:t xml:space="preserve"> النزاعات: </w:t>
            </w:r>
          </w:p>
          <w:p w14:paraId="05867E26" w14:textId="30427E37" w:rsidR="0019035E" w:rsidRPr="00DE0C39" w:rsidRDefault="0019035E" w:rsidP="002B5F61">
            <w:pPr>
              <w:pStyle w:val="ListParagraph"/>
              <w:ind w:left="360"/>
              <w:rPr>
                <w:rtl/>
              </w:rPr>
            </w:pPr>
            <w:r w:rsidRPr="00C37525">
              <w:rPr>
                <w:rtl/>
              </w:rPr>
              <w:t>توفير آليات فعّالة لإدارة النزاعات بطريقة عادلة وبناءة، تساهم في حل الخلافات بشكل مستدام وبناء للعلاقات</w:t>
            </w:r>
            <w:r>
              <w:rPr>
                <w:rtl/>
              </w:rPr>
              <w:t xml:space="preserve"> مع ضمان تمثيل ومشاركة متساوية لكل من الموظفين والموظفات في العملية</w:t>
            </w:r>
            <w:r w:rsidRPr="00C37525">
              <w:rPr>
                <w:rtl/>
              </w:rPr>
              <w:t>.</w:t>
            </w:r>
          </w:p>
        </w:tc>
      </w:tr>
    </w:tbl>
    <w:p w14:paraId="4E7D452C" w14:textId="77777777" w:rsidR="0019035E" w:rsidRDefault="0019035E" w:rsidP="002B5F61">
      <w:r>
        <w:br w:type="page"/>
      </w:r>
    </w:p>
    <w:tbl>
      <w:tblPr>
        <w:tblStyle w:val="TableGrid"/>
        <w:bidiVisual/>
        <w:tblW w:w="9384" w:type="dxa"/>
        <w:tblLook w:val="04A0" w:firstRow="1" w:lastRow="0" w:firstColumn="1" w:lastColumn="0" w:noHBand="0" w:noVBand="1"/>
      </w:tblPr>
      <w:tblGrid>
        <w:gridCol w:w="355"/>
        <w:gridCol w:w="2012"/>
        <w:gridCol w:w="7017"/>
      </w:tblGrid>
      <w:tr w:rsidR="0019035E" w:rsidRPr="00C37525" w14:paraId="7A544387" w14:textId="77777777" w:rsidTr="00DB7990">
        <w:tc>
          <w:tcPr>
            <w:tcW w:w="355" w:type="dxa"/>
            <w:shd w:val="clear" w:color="auto" w:fill="DEEAF6" w:themeFill="accent1" w:themeFillTint="33"/>
          </w:tcPr>
          <w:p w14:paraId="36D39927" w14:textId="77777777" w:rsidR="0019035E" w:rsidRPr="00C37525" w:rsidRDefault="0019035E" w:rsidP="002B5F61">
            <w:pPr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lastRenderedPageBreak/>
              <w:t>3</w:t>
            </w:r>
          </w:p>
        </w:tc>
        <w:tc>
          <w:tcPr>
            <w:tcW w:w="2012" w:type="dxa"/>
            <w:shd w:val="clear" w:color="auto" w:fill="DEEAF6" w:themeFill="accent1" w:themeFillTint="33"/>
          </w:tcPr>
          <w:p w14:paraId="6EA743C8" w14:textId="77777777" w:rsidR="0019035E" w:rsidRPr="00C37525" w:rsidRDefault="0019035E" w:rsidP="002B5F61">
            <w:pPr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>عدالة الاجور</w:t>
            </w:r>
          </w:p>
        </w:tc>
        <w:tc>
          <w:tcPr>
            <w:tcW w:w="7017" w:type="dxa"/>
          </w:tcPr>
          <w:p w14:paraId="717DF39D" w14:textId="77777777" w:rsidR="00546AB0" w:rsidRDefault="0019035E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وضوح وشفافية </w:t>
            </w:r>
            <w:r>
              <w:rPr>
                <w:rFonts w:eastAsia="Times New Roman" w:hint="cs"/>
                <w:rtl/>
              </w:rPr>
              <w:t>نظام الرواتب</w:t>
            </w:r>
            <w:r w:rsidRPr="00C37525">
              <w:rPr>
                <w:rFonts w:eastAsia="Times New Roman"/>
                <w:rtl/>
              </w:rPr>
              <w:t xml:space="preserve">: </w:t>
            </w:r>
          </w:p>
          <w:p w14:paraId="21E04EF6" w14:textId="31E6775D" w:rsidR="0019035E" w:rsidRPr="00C37525" w:rsidRDefault="0019035E" w:rsidP="002B5F61">
            <w:pPr>
              <w:pStyle w:val="ListParagraph"/>
              <w:ind w:left="360"/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>تبني نظام أجور محدد وواضح يوضح كيفية تحديد الرواتب والمكافآت بناءً على معايير محددة مثل الخبرة والأداء.</w:t>
            </w:r>
            <w:r>
              <w:rPr>
                <w:rtl/>
              </w:rPr>
              <w:t xml:space="preserve"> مع ضمان أن تكون هذه المعايير متساوية لكل من الموظفين والموظفات</w:t>
            </w:r>
          </w:p>
          <w:p w14:paraId="46206965" w14:textId="77777777" w:rsidR="00546AB0" w:rsidRDefault="0019035E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المساواة في الفرص: </w:t>
            </w:r>
          </w:p>
          <w:p w14:paraId="3541FE39" w14:textId="0FCAB993" w:rsidR="0019035E" w:rsidRPr="00C37525" w:rsidRDefault="0019035E" w:rsidP="002B5F61">
            <w:pPr>
              <w:pStyle w:val="ListParagraph"/>
              <w:ind w:left="360"/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>ضمان مساواة الفرص للحصول على زيادات رواتب وترقيات بناءً على الأداء والكفاءة، دون تمييز أو تحيز.</w:t>
            </w:r>
            <w:r w:rsidR="00546AB0">
              <w:rPr>
                <w:rFonts w:eastAsia="Times New Roman" w:hint="cs"/>
                <w:rtl/>
              </w:rPr>
              <w:t xml:space="preserve"> ع</w:t>
            </w:r>
            <w:r>
              <w:rPr>
                <w:rtl/>
              </w:rPr>
              <w:t>لى أساس ال</w:t>
            </w:r>
            <w:r>
              <w:rPr>
                <w:rFonts w:hint="cs"/>
                <w:rtl/>
              </w:rPr>
              <w:t>شمولية</w:t>
            </w:r>
            <w:r>
              <w:rPr>
                <w:rtl/>
              </w:rPr>
              <w:t xml:space="preserve"> أو أي عوامل شخصية أخرى</w:t>
            </w:r>
          </w:p>
          <w:p w14:paraId="3633DBE5" w14:textId="77777777" w:rsidR="00546AB0" w:rsidRDefault="0019035E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التقييم العادل: </w:t>
            </w:r>
          </w:p>
          <w:p w14:paraId="3FC295CB" w14:textId="6F3DF02D" w:rsidR="0019035E" w:rsidRPr="00C37525" w:rsidRDefault="0019035E" w:rsidP="002B5F61">
            <w:pPr>
              <w:pStyle w:val="ListParagraph"/>
              <w:ind w:left="360"/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 xml:space="preserve">استخدام نظام تقييم موضوعي وشفاف لأداء </w:t>
            </w:r>
            <w:r>
              <w:rPr>
                <w:rFonts w:eastAsia="Times New Roman"/>
                <w:rtl/>
              </w:rPr>
              <w:t>الموظفين/الموظفات</w:t>
            </w:r>
            <w:r w:rsidRPr="00C37525">
              <w:rPr>
                <w:rFonts w:eastAsia="Times New Roman"/>
                <w:rtl/>
              </w:rPr>
              <w:t>، مع ت</w:t>
            </w:r>
            <w:r>
              <w:rPr>
                <w:rFonts w:eastAsia="Times New Roman" w:hint="cs"/>
                <w:rtl/>
              </w:rPr>
              <w:t>قديم</w:t>
            </w:r>
            <w:r w:rsidRPr="00C37525">
              <w:rPr>
                <w:rFonts w:eastAsia="Times New Roman"/>
                <w:rtl/>
              </w:rPr>
              <w:t xml:space="preserve"> تغذية راجعة بناءة تساعدهم على التحسن المست</w:t>
            </w:r>
            <w:r>
              <w:rPr>
                <w:rFonts w:eastAsia="Times New Roman" w:hint="cs"/>
                <w:rtl/>
              </w:rPr>
              <w:t>دام</w:t>
            </w:r>
            <w:r w:rsidRPr="00C37525">
              <w:rPr>
                <w:rFonts w:eastAsia="Times New Roman"/>
                <w:rtl/>
              </w:rPr>
              <w:t>.</w:t>
            </w:r>
          </w:p>
          <w:p w14:paraId="3574B38C" w14:textId="77777777" w:rsidR="00546AB0" w:rsidRDefault="0019035E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الاستجابة للشكاوى: </w:t>
            </w:r>
          </w:p>
          <w:p w14:paraId="26F9525B" w14:textId="7E87A93E" w:rsidR="0019035E" w:rsidRPr="00C37525" w:rsidRDefault="0019035E" w:rsidP="002B5F61">
            <w:pPr>
              <w:pStyle w:val="ListParagraph"/>
              <w:ind w:left="360"/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 xml:space="preserve">إنشاء آليات فعالة للتعامل مع الشكاوى المتعلقة بالأجور </w:t>
            </w:r>
            <w:r>
              <w:rPr>
                <w:rFonts w:eastAsia="Times New Roman" w:hint="cs"/>
                <w:rtl/>
              </w:rPr>
              <w:t xml:space="preserve">والترقيات </w:t>
            </w:r>
            <w:r w:rsidRPr="00C37525">
              <w:rPr>
                <w:rFonts w:eastAsia="Times New Roman"/>
                <w:rtl/>
              </w:rPr>
              <w:t>والتأكد من استجابتها بسرعة وبشكل عادل</w:t>
            </w:r>
            <w:r>
              <w:rPr>
                <w:rFonts w:eastAsia="Times New Roman" w:hint="cs"/>
                <w:rtl/>
              </w:rPr>
              <w:t xml:space="preserve"> لكل من الموظفين والموظفات</w:t>
            </w:r>
            <w:r w:rsidRPr="00C37525">
              <w:rPr>
                <w:rFonts w:eastAsia="Times New Roman"/>
                <w:rtl/>
              </w:rPr>
              <w:t>.</w:t>
            </w:r>
          </w:p>
          <w:p w14:paraId="2A01B014" w14:textId="77777777" w:rsidR="00546AB0" w:rsidRDefault="0019035E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التواصل الفعّال: </w:t>
            </w:r>
          </w:p>
          <w:p w14:paraId="45D93D15" w14:textId="5918DDCC" w:rsidR="0019035E" w:rsidRPr="00C37525" w:rsidRDefault="0019035E" w:rsidP="002B5F61">
            <w:pPr>
              <w:pStyle w:val="ListParagraph"/>
              <w:ind w:left="360"/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 xml:space="preserve">تعزيز التواصل المفتوح والفعال مع </w:t>
            </w:r>
            <w:r>
              <w:rPr>
                <w:rFonts w:eastAsia="Times New Roman"/>
                <w:rtl/>
              </w:rPr>
              <w:t>الموظفين/الموظفات</w:t>
            </w:r>
            <w:r w:rsidRPr="00C37525">
              <w:rPr>
                <w:rFonts w:eastAsia="Times New Roman"/>
                <w:rtl/>
              </w:rPr>
              <w:t xml:space="preserve"> بشأن الأجور، مثل إجراء اجتماعات دورية لمناقشة الأداء والمكافآت</w:t>
            </w:r>
            <w:r>
              <w:rPr>
                <w:rFonts w:eastAsia="Times New Roman" w:hint="cs"/>
                <w:rtl/>
              </w:rPr>
              <w:t xml:space="preserve"> وفرص الترقية</w:t>
            </w:r>
            <w:r w:rsidRPr="00C37525">
              <w:rPr>
                <w:rFonts w:eastAsia="Times New Roman"/>
                <w:rtl/>
              </w:rPr>
              <w:t>.</w:t>
            </w:r>
          </w:p>
          <w:p w14:paraId="542F23C6" w14:textId="77777777" w:rsidR="00546AB0" w:rsidRDefault="0019035E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C37525">
              <w:rPr>
                <w:rFonts w:eastAsia="Times New Roman"/>
                <w:rtl/>
              </w:rPr>
              <w:t xml:space="preserve">التدريب والتطوير: </w:t>
            </w:r>
          </w:p>
          <w:p w14:paraId="5005F10D" w14:textId="77777777" w:rsidR="00546AB0" w:rsidRDefault="0019035E" w:rsidP="002B5F61">
            <w:pPr>
              <w:pStyle w:val="ListParagraph"/>
              <w:ind w:left="360"/>
              <w:rPr>
                <w:rFonts w:eastAsia="Times New Roman"/>
                <w:rtl/>
              </w:rPr>
            </w:pPr>
            <w:r w:rsidRPr="00C37525">
              <w:rPr>
                <w:rFonts w:eastAsia="Times New Roman"/>
                <w:rtl/>
              </w:rPr>
              <w:t xml:space="preserve">تقديم فرص التدريب والتطوير لتعزيز مهارات </w:t>
            </w:r>
            <w:r>
              <w:rPr>
                <w:rFonts w:eastAsia="Times New Roman"/>
                <w:rtl/>
              </w:rPr>
              <w:t>الموظفين/الموظفات</w:t>
            </w:r>
            <w:r w:rsidRPr="00C37525">
              <w:rPr>
                <w:rFonts w:eastAsia="Times New Roman"/>
                <w:rtl/>
              </w:rPr>
              <w:t xml:space="preserve"> وزيادة فرص الترقيات والمكافآت بشكل عادل.</w:t>
            </w:r>
          </w:p>
          <w:p w14:paraId="28701A57" w14:textId="77777777" w:rsidR="00546AB0" w:rsidRDefault="0019035E">
            <w:pPr>
              <w:pStyle w:val="ListParagraph"/>
              <w:numPr>
                <w:ilvl w:val="0"/>
                <w:numId w:val="15"/>
              </w:numPr>
              <w:rPr>
                <w:rtl/>
              </w:rPr>
            </w:pPr>
            <w:r w:rsidRPr="00C37525">
              <w:rPr>
                <w:rtl/>
              </w:rPr>
              <w:t xml:space="preserve">المساءلة والعدالة: </w:t>
            </w:r>
          </w:p>
          <w:p w14:paraId="0C56D5C9" w14:textId="0EFD59F1" w:rsidR="0019035E" w:rsidRPr="00546AB0" w:rsidRDefault="0019035E" w:rsidP="002B5F61">
            <w:pPr>
              <w:pStyle w:val="ListParagraph"/>
              <w:ind w:left="360"/>
              <w:rPr>
                <w:rFonts w:eastAsia="Times New Roman"/>
                <w:rtl/>
              </w:rPr>
            </w:pPr>
            <w:r w:rsidRPr="00C37525">
              <w:rPr>
                <w:rtl/>
              </w:rPr>
              <w:t>ضمان مراجعة منتظمة ونزيهة للأنظمة والسياسات</w:t>
            </w:r>
            <w:r>
              <w:rPr>
                <w:rtl/>
              </w:rPr>
              <w:t xml:space="preserve"> المتعلقة بالأجور والترقيات</w:t>
            </w:r>
            <w:r w:rsidRPr="00C37525">
              <w:rPr>
                <w:rtl/>
              </w:rPr>
              <w:t xml:space="preserve"> لضمان الامتثال لمعايير العدالة والمساءلة.</w:t>
            </w:r>
            <w:r>
              <w:rPr>
                <w:rtl/>
              </w:rPr>
              <w:t xml:space="preserve"> مع التركيز على المساواة بين الجنسين في كل مراجعة</w:t>
            </w:r>
            <w:r>
              <w:t>.</w:t>
            </w:r>
          </w:p>
        </w:tc>
      </w:tr>
    </w:tbl>
    <w:p w14:paraId="0CBA9925" w14:textId="77777777" w:rsidR="00546AB0" w:rsidRDefault="00546AB0" w:rsidP="002B5F61">
      <w:pPr>
        <w:pStyle w:val="Heading3"/>
        <w:rPr>
          <w:rFonts w:eastAsia="Times New Roman" w:cs="Times New Roman"/>
          <w:rtl/>
        </w:rPr>
      </w:pPr>
      <w:bookmarkStart w:id="15" w:name="_Toc168221997"/>
      <w:bookmarkStart w:id="16" w:name="_Toc170151908"/>
      <w:bookmarkEnd w:id="14"/>
    </w:p>
    <w:p w14:paraId="0C456986" w14:textId="77777777" w:rsidR="00546AB0" w:rsidRDefault="00546AB0" w:rsidP="002B5F61">
      <w:pPr>
        <w:spacing w:line="259" w:lineRule="auto"/>
        <w:jc w:val="left"/>
        <w:rPr>
          <w:rFonts w:eastAsia="Times New Roman"/>
          <w:color w:val="2E74B5" w:themeColor="accent1" w:themeShade="BF"/>
          <w:sz w:val="28"/>
          <w:szCs w:val="28"/>
          <w:rtl/>
        </w:rPr>
      </w:pPr>
      <w:r>
        <w:rPr>
          <w:rFonts w:eastAsia="Times New Roman"/>
          <w:rtl/>
        </w:rPr>
        <w:br w:type="page"/>
      </w:r>
    </w:p>
    <w:p w14:paraId="0DAF8523" w14:textId="6D91C527" w:rsidR="0019035E" w:rsidRPr="00C37525" w:rsidRDefault="0019035E" w:rsidP="002B5F61">
      <w:pPr>
        <w:pStyle w:val="Heading3"/>
        <w:rPr>
          <w:rFonts w:eastAsia="Times New Roman" w:cs="Times New Roman"/>
          <w:rtl/>
        </w:rPr>
      </w:pPr>
      <w:bookmarkStart w:id="17" w:name="_Toc177367099"/>
      <w:r w:rsidRPr="00C37525">
        <w:rPr>
          <w:rFonts w:eastAsia="Times New Roman" w:cs="Times New Roman"/>
          <w:rtl/>
        </w:rPr>
        <w:lastRenderedPageBreak/>
        <w:t>التوعية والتثقيف</w:t>
      </w:r>
      <w:bookmarkEnd w:id="15"/>
      <w:bookmarkEnd w:id="16"/>
      <w:bookmarkEnd w:id="17"/>
    </w:p>
    <w:p w14:paraId="29858079" w14:textId="7411FBAD" w:rsidR="00546AB0" w:rsidRDefault="0019035E" w:rsidP="002B5F61">
      <w:pPr>
        <w:pStyle w:val="NormalWeb"/>
        <w:rPr>
          <w:rtl/>
        </w:rPr>
      </w:pPr>
      <w:r w:rsidRPr="00C37525">
        <w:rPr>
          <w:rtl/>
        </w:rPr>
        <w:t>التوعية والتثقيف هما جزء أساسي من بناء بيئة عمل تتسم بالعدالة والمساواة</w:t>
      </w:r>
      <w:r w:rsidRPr="00C60091">
        <w:rPr>
          <w:rtl/>
        </w:rPr>
        <w:t xml:space="preserve"> </w:t>
      </w:r>
      <w:r>
        <w:rPr>
          <w:rtl/>
        </w:rPr>
        <w:t>وتكافؤ الفرص</w:t>
      </w:r>
      <w:r w:rsidRPr="00C37525">
        <w:rPr>
          <w:rtl/>
        </w:rPr>
        <w:t xml:space="preserve">. من خلال التوعية، يتم تعريف </w:t>
      </w:r>
      <w:r>
        <w:rPr>
          <w:rtl/>
        </w:rPr>
        <w:t>الموظفين/الموظفات</w:t>
      </w:r>
      <w:r w:rsidRPr="00C37525">
        <w:rPr>
          <w:rtl/>
        </w:rPr>
        <w:t xml:space="preserve"> بأهمية العدالة والمساواة</w:t>
      </w:r>
      <w:r w:rsidRPr="00FE1FE3">
        <w:rPr>
          <w:rtl/>
        </w:rPr>
        <w:t xml:space="preserve"> </w:t>
      </w:r>
      <w:r>
        <w:rPr>
          <w:rtl/>
        </w:rPr>
        <w:t>مع التركيز على دعم حقوق النساء وتعزيز مشاركتهن الفعالة في جميع مجالات</w:t>
      </w:r>
      <w:r w:rsidRPr="00C37525">
        <w:rPr>
          <w:rtl/>
        </w:rPr>
        <w:t xml:space="preserve"> وكيفية تحقيقها في سياق العمل. بينما يهدف التثقيف إلى تزويد </w:t>
      </w:r>
      <w:r>
        <w:rPr>
          <w:rtl/>
        </w:rPr>
        <w:t>الموظفين/الموظفات</w:t>
      </w:r>
      <w:r w:rsidRPr="00C37525">
        <w:rPr>
          <w:rtl/>
        </w:rPr>
        <w:t xml:space="preserve"> بالمعرفة والمهارات اللازمة للتفاعل بفعالية مع مبادئ العدالة والمساواة، سواء في التعامل مع الزملاء أو اتخاذ القرارات الإدارية. يوضح الجدول رقم (3</w:t>
      </w:r>
      <w:r w:rsidR="003A1123">
        <w:rPr>
          <w:rFonts w:hint="cs"/>
          <w:rtl/>
        </w:rPr>
        <w:t>2</w:t>
      </w:r>
      <w:r w:rsidRPr="00C37525">
        <w:rPr>
          <w:rtl/>
        </w:rPr>
        <w:t>) أساليب التوعية والتثقيف</w:t>
      </w:r>
    </w:p>
    <w:p w14:paraId="019E7B5A" w14:textId="77777777" w:rsidR="0019035E" w:rsidRPr="00C37525" w:rsidRDefault="0019035E" w:rsidP="002B5F61">
      <w:pPr>
        <w:pStyle w:val="Caption"/>
        <w:rPr>
          <w:rtl/>
        </w:rPr>
      </w:pPr>
      <w:bookmarkStart w:id="18" w:name="_Toc170190148"/>
      <w:bookmarkStart w:id="19" w:name="_Toc170900725"/>
      <w:r w:rsidRPr="00C37525">
        <w:rPr>
          <w:rtl/>
        </w:rPr>
        <w:t xml:space="preserve">جدول </w:t>
      </w:r>
      <w:fldSimple w:instr=" SEQ جدول \* ARABIC ">
        <w:r>
          <w:t>32</w:t>
        </w:r>
      </w:fldSimple>
      <w:r w:rsidRPr="00C37525">
        <w:rPr>
          <w:rtl/>
        </w:rPr>
        <w:t>: اساليب التوعية والتثقيف</w:t>
      </w:r>
      <w:bookmarkEnd w:id="18"/>
      <w:bookmarkEnd w:id="19"/>
    </w:p>
    <w:tbl>
      <w:tblPr>
        <w:tblStyle w:val="TableGrid"/>
        <w:bidiVisual/>
        <w:tblW w:w="9371" w:type="dxa"/>
        <w:tblLook w:val="04A0" w:firstRow="1" w:lastRow="0" w:firstColumn="1" w:lastColumn="0" w:noHBand="0" w:noVBand="1"/>
      </w:tblPr>
      <w:tblGrid>
        <w:gridCol w:w="339"/>
        <w:gridCol w:w="1927"/>
        <w:gridCol w:w="7105"/>
      </w:tblGrid>
      <w:tr w:rsidR="0019035E" w:rsidRPr="00C37525" w14:paraId="0FFE4D44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EED38F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bookmarkStart w:id="20" w:name="_Hlk171234777"/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36E0B4" w14:textId="77777777" w:rsidR="0019035E" w:rsidRPr="00C37525" w:rsidRDefault="0019035E" w:rsidP="002B5F61">
            <w:pPr>
              <w:jc w:val="left"/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ورش عمل ودورات تدريبية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30D5" w14:textId="77777777" w:rsidR="0019035E" w:rsidRPr="00C37525" w:rsidRDefault="0019035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عمل ندوات وورش عمل بأهمية التنوع من خلال عرض لنماذج ونتائج عمل فعلية </w:t>
            </w:r>
          </w:p>
          <w:p w14:paraId="0FF9343F" w14:textId="77777777" w:rsidR="0019035E" w:rsidRPr="00C37525" w:rsidRDefault="0019035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عمل تدريبات تعريفية </w:t>
            </w:r>
            <w:r>
              <w:rPr>
                <w:rFonts w:eastAsia="Times New Roman"/>
                <w:color w:val="000000"/>
                <w:kern w:val="0"/>
                <w:rtl/>
                <w14:ligatures w14:val="none"/>
              </w:rPr>
              <w:t>للموظفين/للموظفات</w:t>
            </w: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 الجدد قبل الدخول للعمل عن السلوكيات والحقوق والواجبات</w:t>
            </w:r>
          </w:p>
          <w:p w14:paraId="665618B2" w14:textId="77777777" w:rsidR="0019035E" w:rsidRPr="00C37525" w:rsidRDefault="0019035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عمل تدريبات تنشيطية عن القيم واخلاقيات العمل واللوائح السلوكية</w:t>
            </w:r>
          </w:p>
        </w:tc>
      </w:tr>
      <w:tr w:rsidR="0019035E" w:rsidRPr="00C37525" w14:paraId="3C70F8B5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E6F30F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07599F" w14:textId="77777777" w:rsidR="0019035E" w:rsidRPr="00C37525" w:rsidRDefault="0019035E" w:rsidP="002B5F61">
            <w:pPr>
              <w:jc w:val="left"/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مواد توعوية واعلامية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F410" w14:textId="77777777" w:rsidR="0019035E" w:rsidRPr="00C37525" w:rsidRDefault="0019035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استخدام وسائل سمعية وبصرية في اماكن العمل تحث على أهمية التنوع مثل الافلام القصيرة وتطبيقات الهاتف</w:t>
            </w:r>
          </w:p>
        </w:tc>
      </w:tr>
      <w:tr w:rsidR="0019035E" w:rsidRPr="00C37525" w14:paraId="1B02C1BA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020B00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6CD145" w14:textId="77777777" w:rsidR="0019035E" w:rsidRPr="00C37525" w:rsidRDefault="0019035E" w:rsidP="002B5F61">
            <w:pPr>
              <w:jc w:val="left"/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ترويج للثقافة </w:t>
            </w:r>
            <w:r w:rsidRPr="00C37525">
              <w:rPr>
                <w:rFonts w:eastAsia="Times New Roman" w:hint="cs"/>
                <w:color w:val="000000"/>
                <w:kern w:val="0"/>
                <w:rtl/>
                <w14:ligatures w14:val="none"/>
              </w:rPr>
              <w:t>التنويعة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2ED7" w14:textId="77777777" w:rsidR="0019035E" w:rsidRPr="00C37525" w:rsidRDefault="0019035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تطوير محتوى للمواقع الإلكترونية ووسائل التواصل الاجتماعي حول هذا الموضوع.</w:t>
            </w:r>
          </w:p>
        </w:tc>
      </w:tr>
      <w:tr w:rsidR="0019035E" w:rsidRPr="00C37525" w14:paraId="4D2615A4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CECB52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5ADEF5" w14:textId="77777777" w:rsidR="0019035E" w:rsidRPr="00C37525" w:rsidRDefault="0019035E" w:rsidP="002B5F61">
            <w:pPr>
              <w:jc w:val="left"/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جلسات مناقشة ومنتديات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3280" w14:textId="77777777" w:rsidR="0019035E" w:rsidRPr="00C37525" w:rsidRDefault="0019035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تنظيم جلسات مناقشة دورية حول مواضيع العدالة والمساواة، حيث يمكن </w:t>
            </w:r>
            <w:r>
              <w:rPr>
                <w:rFonts w:eastAsia="Times New Roman"/>
                <w:color w:val="000000"/>
                <w:kern w:val="0"/>
                <w:rtl/>
                <w14:ligatures w14:val="none"/>
              </w:rPr>
              <w:t>للموظفين/للموظفات</w:t>
            </w: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 xml:space="preserve"> تبادل الآراء والخبرات وطرح الأسئلة.</w:t>
            </w:r>
          </w:p>
        </w:tc>
      </w:tr>
    </w:tbl>
    <w:p w14:paraId="66528D32" w14:textId="77777777" w:rsidR="00546AB0" w:rsidRDefault="00546AB0" w:rsidP="002B5F61">
      <w:pPr>
        <w:pStyle w:val="Heading3"/>
        <w:rPr>
          <w:rFonts w:eastAsia="Times New Roman" w:cs="Times New Roman"/>
          <w:rtl/>
        </w:rPr>
      </w:pPr>
      <w:bookmarkStart w:id="21" w:name="_Toc168221998"/>
      <w:bookmarkStart w:id="22" w:name="_Toc170151909"/>
      <w:bookmarkEnd w:id="20"/>
    </w:p>
    <w:p w14:paraId="752245BC" w14:textId="77777777" w:rsidR="00546AB0" w:rsidRDefault="00546AB0" w:rsidP="002B5F61">
      <w:pPr>
        <w:spacing w:line="259" w:lineRule="auto"/>
        <w:jc w:val="left"/>
        <w:rPr>
          <w:rFonts w:eastAsia="Times New Roman"/>
          <w:color w:val="2E74B5" w:themeColor="accent1" w:themeShade="BF"/>
          <w:sz w:val="28"/>
          <w:szCs w:val="28"/>
          <w:rtl/>
        </w:rPr>
      </w:pPr>
      <w:r>
        <w:rPr>
          <w:rFonts w:eastAsia="Times New Roman"/>
          <w:rtl/>
        </w:rPr>
        <w:br w:type="page"/>
      </w:r>
    </w:p>
    <w:p w14:paraId="628CE20F" w14:textId="07FFA324" w:rsidR="0019035E" w:rsidRPr="00C37525" w:rsidRDefault="0019035E" w:rsidP="002B5F61">
      <w:pPr>
        <w:pStyle w:val="Heading3"/>
        <w:rPr>
          <w:rFonts w:eastAsia="Times New Roman" w:cs="Times New Roman"/>
          <w:rtl/>
        </w:rPr>
      </w:pPr>
      <w:bookmarkStart w:id="23" w:name="_Toc177367100"/>
      <w:r w:rsidRPr="00C37525">
        <w:rPr>
          <w:rFonts w:eastAsia="Times New Roman" w:cs="Times New Roman"/>
          <w:rtl/>
        </w:rPr>
        <w:lastRenderedPageBreak/>
        <w:t xml:space="preserve">التوازن بين الحياة العملية والشخصية </w:t>
      </w:r>
      <w:bookmarkEnd w:id="21"/>
      <w:r>
        <w:rPr>
          <w:rFonts w:eastAsia="Times New Roman" w:cs="Times New Roman"/>
          <w:rtl/>
        </w:rPr>
        <w:t>للموظفين/للموظفات</w:t>
      </w:r>
      <w:bookmarkEnd w:id="22"/>
      <w:bookmarkEnd w:id="23"/>
    </w:p>
    <w:p w14:paraId="51C931A4" w14:textId="77777777" w:rsidR="0019035E" w:rsidRPr="00C37525" w:rsidRDefault="0019035E" w:rsidP="002B5F61">
      <w:r w:rsidRPr="00C37525">
        <w:rPr>
          <w:rtl/>
        </w:rPr>
        <w:t>التوازن بين الحياة العملية والشخصية يشير إلى إدارة الوقت والجهد بطريقة تسمح للأفراد</w:t>
      </w:r>
      <w:r w:rsidRPr="004E5A39">
        <w:rPr>
          <w:rtl/>
        </w:rPr>
        <w:t xml:space="preserve"> </w:t>
      </w:r>
      <w:r>
        <w:rPr>
          <w:rtl/>
        </w:rPr>
        <w:t>سواء كانوا رجالًا أو نساءً</w:t>
      </w:r>
      <w:r w:rsidRPr="00C37525">
        <w:rPr>
          <w:rtl/>
        </w:rPr>
        <w:t xml:space="preserve"> بتحقيق التوازن بين متطلبات العمل وحياتهم الشخصية بشكل ملائم وصحي. يهدف هذا التوازن إلى تحقيق رضا </w:t>
      </w:r>
      <w:r>
        <w:rPr>
          <w:rtl/>
        </w:rPr>
        <w:t xml:space="preserve">الموظفين والموظفات </w:t>
      </w:r>
      <w:r w:rsidRPr="00C37525">
        <w:rPr>
          <w:rtl/>
        </w:rPr>
        <w:t xml:space="preserve">وزيادة إنتاجيتهم وإبداعهم، من خلال توفير بيئة عمل مشجعة تحترم احتياجاتهم الشخصية والعائلية، </w:t>
      </w:r>
      <w:r>
        <w:rPr>
          <w:rtl/>
        </w:rPr>
        <w:t>بما في ذلك احتياجات النساء المرتبطة بالرعاية الأسرية والأمومة،</w:t>
      </w:r>
      <w:r>
        <w:t xml:space="preserve"> </w:t>
      </w:r>
      <w:r w:rsidRPr="00C37525">
        <w:rPr>
          <w:rtl/>
        </w:rPr>
        <w:t>وتساهم في تقليل الضغط النفسي والإجهاد المهني. يوضح الجدول رقم (3</w:t>
      </w:r>
      <w:r>
        <w:t>3</w:t>
      </w:r>
      <w:r w:rsidRPr="00C37525">
        <w:rPr>
          <w:rtl/>
        </w:rPr>
        <w:t xml:space="preserve">) أساليب تعزيز التوازن بين </w:t>
      </w:r>
      <w:r w:rsidRPr="00C37525">
        <w:rPr>
          <w:rFonts w:hint="cs"/>
          <w:rtl/>
        </w:rPr>
        <w:t>الحياة</w:t>
      </w:r>
      <w:r w:rsidRPr="00C37525">
        <w:rPr>
          <w:rtl/>
        </w:rPr>
        <w:t xml:space="preserve"> العملية والشخصية </w:t>
      </w:r>
      <w:r>
        <w:rPr>
          <w:rtl/>
        </w:rPr>
        <w:t>للموظفين/للموظفات</w:t>
      </w:r>
    </w:p>
    <w:p w14:paraId="2E823267" w14:textId="77777777" w:rsidR="0019035E" w:rsidRPr="00C37525" w:rsidRDefault="0019035E" w:rsidP="002B5F61">
      <w:pPr>
        <w:pStyle w:val="Caption"/>
        <w:rPr>
          <w:rtl/>
        </w:rPr>
      </w:pPr>
      <w:bookmarkStart w:id="24" w:name="_Toc170190149"/>
      <w:bookmarkStart w:id="25" w:name="_Toc170900726"/>
      <w:r w:rsidRPr="00C37525">
        <w:rPr>
          <w:rtl/>
        </w:rPr>
        <w:t xml:space="preserve">جدول </w:t>
      </w:r>
      <w:fldSimple w:instr=" SEQ جدول \* ARABIC ">
        <w:r>
          <w:t>33</w:t>
        </w:r>
      </w:fldSimple>
      <w:r w:rsidRPr="00C37525">
        <w:rPr>
          <w:rtl/>
        </w:rPr>
        <w:t xml:space="preserve">: اساليب تعزيز التوازن بين </w:t>
      </w:r>
      <w:r w:rsidRPr="00C37525">
        <w:rPr>
          <w:rFonts w:hint="cs"/>
          <w:rtl/>
        </w:rPr>
        <w:t>ال</w:t>
      </w:r>
      <w:r>
        <w:rPr>
          <w:rFonts w:hint="cs"/>
          <w:rtl/>
        </w:rPr>
        <w:t>حياة</w:t>
      </w:r>
      <w:r w:rsidRPr="00C37525">
        <w:rPr>
          <w:rtl/>
        </w:rPr>
        <w:t xml:space="preserve"> العملية والشخصية </w:t>
      </w:r>
      <w:r>
        <w:rPr>
          <w:rtl/>
        </w:rPr>
        <w:t>للموظفين/للموظفات</w:t>
      </w:r>
      <w:bookmarkEnd w:id="24"/>
      <w:bookmarkEnd w:id="25"/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39"/>
        <w:gridCol w:w="1911"/>
        <w:gridCol w:w="7105"/>
      </w:tblGrid>
      <w:tr w:rsidR="0019035E" w:rsidRPr="00C37525" w14:paraId="43CD0892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3D45A61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bookmarkStart w:id="26" w:name="_Hlk171235048"/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9C2796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سياسات عمل مرنة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71FE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tl/>
              </w:rPr>
              <w:t xml:space="preserve">توفير خيارات مرنة للعمل مثل العمل عن بعد أو ساعات عمل مرنة، مما يسمح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بتنسيق وقتهم بشكل أفضل بين الحياة الشخصية والعملية</w:t>
            </w:r>
            <w:r w:rsidRPr="00C37525">
              <w:t>.</w:t>
            </w:r>
          </w:p>
        </w:tc>
      </w:tr>
      <w:tr w:rsidR="0019035E" w:rsidRPr="00C37525" w14:paraId="249ABD5A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CEA713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EC5C2B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تعزيز التواصل والتنسيق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B669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tl/>
              </w:rPr>
              <w:t>تشجيع التواصل الفعّال داخل الفريق لتنسيق المهام والمشاريع بشكل فعال، مما يسهم في تقليل الضغط النفسي والتوترات</w:t>
            </w:r>
            <w:r w:rsidRPr="00C37525">
              <w:t>.</w:t>
            </w:r>
          </w:p>
        </w:tc>
      </w:tr>
      <w:tr w:rsidR="0019035E" w:rsidRPr="00C37525" w14:paraId="1B14CC8F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5EEC0D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929E11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تقديم الدعم النفسي والصحي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C8DF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tl/>
              </w:rPr>
              <w:t xml:space="preserve">توفير برامج دعم نفسي وصحي، مثل الاستشارات النفسية وورش العمل حول التوازن بين الحياة الشخصية والعملية، لمساعدة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على إدارة التحديات اليومية بشكل أفضل</w:t>
            </w:r>
            <w:r w:rsidRPr="00C37525">
              <w:t>.</w:t>
            </w:r>
          </w:p>
        </w:tc>
      </w:tr>
      <w:tr w:rsidR="0019035E" w:rsidRPr="00C37525" w14:paraId="772ACAA2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F8509C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392F29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تقديم برامج العافية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2478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tl/>
              </w:rPr>
              <w:t>توفير برامج العافية واللياقة البدنية، مثل دورات اليوغا أو الاسترخاء، للمساعدة في تحسين الصحة العامة والتوازن العام بين العمل والحياة الشخصية</w:t>
            </w:r>
            <w:r w:rsidRPr="00C37525">
              <w:t>.</w:t>
            </w:r>
          </w:p>
        </w:tc>
      </w:tr>
      <w:tr w:rsidR="0019035E" w:rsidRPr="00C37525" w14:paraId="45B5308D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ACAE26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A1C709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إدارة الوقت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9F4C" w14:textId="77777777" w:rsidR="0019035E" w:rsidRPr="00C37525" w:rsidRDefault="0019035E" w:rsidP="002B5F61">
            <w:pPr>
              <w:rPr>
                <w:rtl/>
              </w:rPr>
            </w:pPr>
            <w:r w:rsidRPr="00C37525">
              <w:rPr>
                <w:rtl/>
              </w:rPr>
              <w:t xml:space="preserve">توفير تدريبات على إدارة الوقت والتنظيم الشخصي، لمساعدة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على تحديد أولوياتهم وتنظيم وقتهم بشكل فعال</w:t>
            </w:r>
          </w:p>
        </w:tc>
      </w:tr>
      <w:tr w:rsidR="0019035E" w:rsidRPr="00C37525" w14:paraId="0ED05CB0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147A7F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AC3BD8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تشجيع الاستراحات النشطة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1EB" w14:textId="77777777" w:rsidR="0019035E" w:rsidRPr="00C37525" w:rsidRDefault="0019035E" w:rsidP="002B5F61">
            <w:pPr>
              <w:rPr>
                <w:rtl/>
              </w:rPr>
            </w:pPr>
            <w:r w:rsidRPr="00C37525">
              <w:rPr>
                <w:rtl/>
              </w:rPr>
              <w:t xml:space="preserve">تشجيع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على أخذ استراحات منتظمة خلال أوقات العمل، للحفاظ على التركيز والإنتاجية عند العودة إلى العمل.</w:t>
            </w:r>
          </w:p>
        </w:tc>
      </w:tr>
      <w:tr w:rsidR="0019035E" w:rsidRPr="00C37525" w14:paraId="76440BE0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8074C5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0CA98B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التفاهم والتواصل العائلي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CA0" w14:textId="77777777" w:rsidR="0019035E" w:rsidRPr="00C37525" w:rsidRDefault="0019035E" w:rsidP="002B5F61">
            <w:pPr>
              <w:rPr>
                <w:rtl/>
              </w:rPr>
            </w:pPr>
            <w:r w:rsidRPr="00C37525">
              <w:rPr>
                <w:rtl/>
              </w:rPr>
              <w:t xml:space="preserve">تشجيع التفاهم والتواصل مع أفراد الأسرة حول أوقات العمل والالتزامات الشخصية، لتحقيق توازن أفضل بين الجوانب المهنية والشخصية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>.</w:t>
            </w:r>
          </w:p>
        </w:tc>
      </w:tr>
    </w:tbl>
    <w:p w14:paraId="556AA9C3" w14:textId="77777777" w:rsidR="00546AB0" w:rsidRDefault="00546AB0" w:rsidP="002B5F61">
      <w:pPr>
        <w:spacing w:line="259" w:lineRule="auto"/>
        <w:jc w:val="left"/>
        <w:rPr>
          <w:rtl/>
        </w:rPr>
      </w:pPr>
      <w:bookmarkStart w:id="27" w:name="_Toc168222000"/>
      <w:bookmarkStart w:id="28" w:name="_Toc170151910"/>
      <w:bookmarkEnd w:id="26"/>
    </w:p>
    <w:p w14:paraId="5756D40C" w14:textId="77777777" w:rsidR="00546AB0" w:rsidRDefault="00546AB0" w:rsidP="002B5F61">
      <w:pPr>
        <w:spacing w:line="259" w:lineRule="auto"/>
        <w:jc w:val="left"/>
        <w:rPr>
          <w:rFonts w:eastAsiaTheme="majorEastAsia" w:cstheme="majorBidi"/>
          <w:color w:val="2E74B5" w:themeColor="accent1" w:themeShade="BF"/>
          <w:sz w:val="28"/>
          <w:szCs w:val="28"/>
          <w:rtl/>
        </w:rPr>
      </w:pPr>
      <w:r>
        <w:rPr>
          <w:rtl/>
        </w:rPr>
        <w:br w:type="page"/>
      </w:r>
    </w:p>
    <w:p w14:paraId="2B8883D7" w14:textId="134EF698" w:rsidR="0019035E" w:rsidRPr="00C37525" w:rsidRDefault="0019035E" w:rsidP="002B5F61">
      <w:pPr>
        <w:pStyle w:val="Heading3"/>
        <w:rPr>
          <w:rtl/>
        </w:rPr>
      </w:pPr>
      <w:bookmarkStart w:id="29" w:name="_Toc177367101"/>
      <w:r w:rsidRPr="00C37525">
        <w:rPr>
          <w:rtl/>
        </w:rPr>
        <w:lastRenderedPageBreak/>
        <w:t>الحق في الوصول للقادة</w:t>
      </w:r>
      <w:bookmarkEnd w:id="27"/>
      <w:bookmarkEnd w:id="28"/>
      <w:bookmarkEnd w:id="29"/>
    </w:p>
    <w:p w14:paraId="2F36A580" w14:textId="77777777" w:rsidR="0019035E" w:rsidRDefault="0019035E" w:rsidP="002B5F61">
      <w:pPr>
        <w:pStyle w:val="NormalWeb"/>
      </w:pPr>
      <w:r w:rsidRPr="00C37525">
        <w:rPr>
          <w:rtl/>
        </w:rPr>
        <w:t xml:space="preserve">يسلط الحق في الوصول الى القادة الضوء على أهمية توفير آليات فعالة </w:t>
      </w:r>
      <w:r>
        <w:rPr>
          <w:rtl/>
        </w:rPr>
        <w:t>للموظفين/للموظفات</w:t>
      </w:r>
      <w:r w:rsidRPr="00C37525">
        <w:rPr>
          <w:rtl/>
        </w:rPr>
        <w:t xml:space="preserve"> للتواصل مع القيادات العليا في </w:t>
      </w:r>
      <w:r>
        <w:rPr>
          <w:rtl/>
        </w:rPr>
        <w:t>(الشركة/المؤسسة)</w:t>
      </w:r>
      <w:r w:rsidRPr="00C37525">
        <w:rPr>
          <w:rtl/>
        </w:rPr>
        <w:t xml:space="preserve">. يهدف هذا الحق إلى تمكين </w:t>
      </w:r>
      <w:r>
        <w:rPr>
          <w:rtl/>
        </w:rPr>
        <w:t>الموظفين/الموظفات</w:t>
      </w:r>
      <w:r w:rsidRPr="00C37525">
        <w:rPr>
          <w:rtl/>
        </w:rPr>
        <w:t xml:space="preserve"> من طرح احتياجاتهم،</w:t>
      </w:r>
      <w:r w:rsidRPr="00B56109">
        <w:rPr>
          <w:rtl/>
        </w:rPr>
        <w:t xml:space="preserve"> </w:t>
      </w:r>
      <w:r>
        <w:rPr>
          <w:rtl/>
        </w:rPr>
        <w:t>بما في ذلك القضايا المتعلقة بالمساواة وفرص التطوير المهني للنساء</w:t>
      </w:r>
      <w:r w:rsidRPr="00C37525">
        <w:rPr>
          <w:rtl/>
        </w:rPr>
        <w:t xml:space="preserve"> والمشاركة في صنع القرارات، وحل المشاكل بطريقة شفافة ومنصفة، مما يساهم في بناء بيئة عمل مثالية تعزز من الشفافية والمساءلة</w:t>
      </w:r>
      <w:r w:rsidRPr="002B6AB9">
        <w:rPr>
          <w:rtl/>
        </w:rPr>
        <w:t xml:space="preserve"> </w:t>
      </w:r>
      <w:r>
        <w:rPr>
          <w:rtl/>
        </w:rPr>
        <w:t>وتضمن أن أصوات النساء والرجال على حد سواء مسموعة ومعترف بها في عملية صنع القرار</w:t>
      </w:r>
      <w:r w:rsidRPr="00C37525">
        <w:rPr>
          <w:rtl/>
        </w:rPr>
        <w:t>.</w:t>
      </w:r>
      <w:r w:rsidRPr="00B56109">
        <w:t xml:space="preserve"> </w:t>
      </w:r>
    </w:p>
    <w:p w14:paraId="5E77E389" w14:textId="77777777" w:rsidR="0019035E" w:rsidRPr="00C37525" w:rsidRDefault="0019035E" w:rsidP="002B5F61">
      <w:pPr>
        <w:pStyle w:val="Heading2"/>
        <w:rPr>
          <w:rFonts w:cs="Times New Roman"/>
          <w:rtl/>
        </w:rPr>
      </w:pPr>
      <w:bookmarkStart w:id="30" w:name="_Toc177367102"/>
      <w:r w:rsidRPr="00C37525">
        <w:rPr>
          <w:rFonts w:cs="Times New Roman"/>
          <w:rtl/>
        </w:rPr>
        <w:t>ال</w:t>
      </w:r>
      <w:r>
        <w:rPr>
          <w:rFonts w:cs="Times New Roman"/>
          <w:rtl/>
        </w:rPr>
        <w:t>إجراءات</w:t>
      </w:r>
      <w:bookmarkEnd w:id="30"/>
    </w:p>
    <w:p w14:paraId="3860D5E9" w14:textId="77777777" w:rsidR="0019035E" w:rsidRPr="00C37525" w:rsidRDefault="0019035E" w:rsidP="002B5F61">
      <w:pPr>
        <w:rPr>
          <w:rtl/>
        </w:rPr>
      </w:pPr>
      <w:r w:rsidRPr="00C37525">
        <w:rPr>
          <w:rtl/>
        </w:rPr>
        <w:t xml:space="preserve"> يوضح الجدول رقم </w:t>
      </w:r>
      <w:r>
        <w:rPr>
          <w:rFonts w:hint="cs"/>
          <w:rtl/>
        </w:rPr>
        <w:t xml:space="preserve">(34) </w:t>
      </w:r>
      <w:r w:rsidRPr="00C37525">
        <w:rPr>
          <w:rtl/>
        </w:rPr>
        <w:t>الأساليب تعزيز احقية الوصول الى القادة</w:t>
      </w:r>
    </w:p>
    <w:p w14:paraId="75FB2EFF" w14:textId="77777777" w:rsidR="0019035E" w:rsidRPr="00C37525" w:rsidRDefault="0019035E" w:rsidP="002B5F61">
      <w:pPr>
        <w:pStyle w:val="Caption"/>
        <w:rPr>
          <w:rtl/>
        </w:rPr>
      </w:pPr>
      <w:bookmarkStart w:id="31" w:name="_Toc170190150"/>
      <w:bookmarkStart w:id="32" w:name="_Toc170900727"/>
      <w:r w:rsidRPr="00C37525">
        <w:rPr>
          <w:rtl/>
        </w:rPr>
        <w:t xml:space="preserve">جدول </w:t>
      </w:r>
      <w:fldSimple w:instr=" SEQ جدول \* ARABIC ">
        <w:r>
          <w:t>34</w:t>
        </w:r>
      </w:fldSimple>
      <w:r w:rsidRPr="00C37525">
        <w:rPr>
          <w:rtl/>
        </w:rPr>
        <w:t>: اساليب تعزيز احقية الوصول الى القادة</w:t>
      </w:r>
      <w:bookmarkEnd w:id="31"/>
      <w:bookmarkEnd w:id="32"/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39"/>
        <w:gridCol w:w="1911"/>
        <w:gridCol w:w="7105"/>
      </w:tblGrid>
      <w:tr w:rsidR="0019035E" w:rsidRPr="00C37525" w14:paraId="44040EAF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046E74B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240F6B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تحديد سياسات واضحة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80A5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tl/>
              </w:rPr>
              <w:t xml:space="preserve">وضع سياسات محددة وواضحة تنظم كيفية الوصول إلى القادة داخل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>، بما في ذلك 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والمعايير المطلوبة للتواصل معهم</w:t>
            </w:r>
            <w:r w:rsidRPr="00C37525">
              <w:t>.</w:t>
            </w:r>
          </w:p>
        </w:tc>
      </w:tr>
      <w:tr w:rsidR="0019035E" w:rsidRPr="00C37525" w14:paraId="25E4B7E4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43A1F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269C58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توفير وسائل التواصل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90B8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tl/>
              </w:rPr>
              <w:t>توفير وسائل تواصل متعددة مثل البريد الإلكتروني، الاجتماعات الشخصية، اللقاءات الفردية، والأنظمة الإلكترونية المخصصة لطلبات الوصول إلى القادة</w:t>
            </w:r>
            <w:r w:rsidRPr="00C37525">
              <w:t>.</w:t>
            </w:r>
          </w:p>
        </w:tc>
      </w:tr>
      <w:tr w:rsidR="0019035E" w:rsidRPr="00C37525" w14:paraId="4526EAF4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6F5F86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B06C47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جلسات مفتوحة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60B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tl/>
              </w:rPr>
              <w:t xml:space="preserve">تنظيم جلسات مفتوحة أو ساعات استقبال منتظمة مع القادة، حيث يمكن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طرح الأسئلة والاستفسارات والمشاكل المختلفة</w:t>
            </w:r>
          </w:p>
        </w:tc>
      </w:tr>
      <w:tr w:rsidR="0019035E" w:rsidRPr="00C37525" w14:paraId="1F62EBC9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106D02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329B73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الردود السريعة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DB0" w14:textId="77777777" w:rsidR="0019035E" w:rsidRPr="00C37525" w:rsidRDefault="0019035E" w:rsidP="002B5F61">
            <w:pPr>
              <w:rPr>
                <w:rtl/>
              </w:rPr>
            </w:pPr>
            <w:r w:rsidRPr="00C37525">
              <w:rPr>
                <w:rtl/>
              </w:rPr>
              <w:t xml:space="preserve">ضمان استجابة سريعة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فيما يتعلق بطلبات الوصول إلى القادة، سواء كانت بالرد مباشرة أو ترتي</w:t>
            </w:r>
          </w:p>
          <w:p w14:paraId="74B6AEF5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tl/>
              </w:rPr>
              <w:t>ب لاجتماعات لمناقشة القضايا المطروحة</w:t>
            </w:r>
          </w:p>
        </w:tc>
      </w:tr>
      <w:tr w:rsidR="0019035E" w:rsidRPr="00C37525" w14:paraId="48B84DF5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FC3E62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F21090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الشفافية والمساءلة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1C8" w14:textId="77777777" w:rsidR="0019035E" w:rsidRPr="00C37525" w:rsidRDefault="0019035E" w:rsidP="002B5F61">
            <w:pPr>
              <w:rPr>
                <w:rtl/>
              </w:rPr>
            </w:pPr>
            <w:r w:rsidRPr="00C37525">
              <w:rPr>
                <w:rtl/>
              </w:rPr>
              <w:t xml:space="preserve">تعزيز ثقافة الشفافية داخل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>، والتأكد من أن القادة ملتزمون بالإفصاح عن القرارات والسياسات الهامة بشكل مفتوح وواضح.</w:t>
            </w:r>
          </w:p>
        </w:tc>
      </w:tr>
      <w:tr w:rsidR="0019035E" w:rsidRPr="00C37525" w14:paraId="36EE9CAC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9383D9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35FF7C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التدريب والتوعية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2836" w14:textId="77777777" w:rsidR="0019035E" w:rsidRPr="00C37525" w:rsidRDefault="0019035E" w:rsidP="002B5F61">
            <w:pPr>
              <w:rPr>
                <w:rtl/>
              </w:rPr>
            </w:pPr>
            <w:r w:rsidRPr="00C37525">
              <w:rPr>
                <w:rtl/>
              </w:rPr>
              <w:t xml:space="preserve">توفير التدريب والتوعية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حول كيفية الوصول إلى القادة وكيفية التعبير عن احتياجاتهم بشكل فعّال ومؤثر.</w:t>
            </w:r>
          </w:p>
        </w:tc>
      </w:tr>
      <w:tr w:rsidR="0019035E" w:rsidRPr="00C37525" w14:paraId="7B9B41D8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FD5277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519338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مراجعة دورية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C13" w14:textId="77777777" w:rsidR="0019035E" w:rsidRPr="00C37525" w:rsidRDefault="0019035E" w:rsidP="002B5F61">
            <w:pPr>
              <w:rPr>
                <w:rtl/>
              </w:rPr>
            </w:pPr>
            <w:r w:rsidRPr="00C37525">
              <w:rPr>
                <w:rtl/>
              </w:rPr>
              <w:t>إجراء مراجعات دورية لآليات الوصول إلى القادة وتقييم فعاليتها، مع إدخال التحسينات اللازمة لتحسين العملية.</w:t>
            </w:r>
          </w:p>
        </w:tc>
      </w:tr>
    </w:tbl>
    <w:p w14:paraId="78C07568" w14:textId="77777777" w:rsidR="00546AB0" w:rsidRDefault="00546AB0" w:rsidP="002B5F61">
      <w:pPr>
        <w:pStyle w:val="Heading2"/>
        <w:rPr>
          <w:rFonts w:eastAsia="Times New Roman" w:cs="Times New Roman"/>
          <w:rtl/>
        </w:rPr>
      </w:pPr>
      <w:bookmarkStart w:id="33" w:name="_Toc168222002"/>
      <w:bookmarkStart w:id="34" w:name="_Toc170151911"/>
    </w:p>
    <w:p w14:paraId="63B6AD4A" w14:textId="77777777" w:rsidR="00546AB0" w:rsidRDefault="00546AB0" w:rsidP="002B5F61">
      <w:pPr>
        <w:spacing w:line="259" w:lineRule="auto"/>
        <w:jc w:val="left"/>
        <w:rPr>
          <w:rFonts w:eastAsia="Times New Roman"/>
          <w:color w:val="ED7D31" w:themeColor="accent2"/>
          <w:sz w:val="32"/>
          <w:szCs w:val="32"/>
          <w:rtl/>
        </w:rPr>
      </w:pPr>
      <w:r>
        <w:rPr>
          <w:rFonts w:eastAsia="Times New Roman"/>
          <w:rtl/>
        </w:rPr>
        <w:br w:type="page"/>
      </w:r>
    </w:p>
    <w:p w14:paraId="0E39FFB8" w14:textId="0A651A82" w:rsidR="0019035E" w:rsidRPr="00C37525" w:rsidRDefault="0019035E" w:rsidP="002B5F61">
      <w:pPr>
        <w:pStyle w:val="Heading2"/>
        <w:rPr>
          <w:rFonts w:eastAsia="Times New Roman" w:cs="Times New Roman"/>
          <w:rtl/>
        </w:rPr>
      </w:pPr>
      <w:bookmarkStart w:id="35" w:name="_Toc177367103"/>
      <w:r w:rsidRPr="00C37525">
        <w:rPr>
          <w:rFonts w:eastAsia="Times New Roman" w:cs="Times New Roman"/>
          <w:rtl/>
        </w:rPr>
        <w:lastRenderedPageBreak/>
        <w:t>مؤشرات القياس</w:t>
      </w:r>
      <w:bookmarkEnd w:id="33"/>
      <w:bookmarkEnd w:id="34"/>
      <w:bookmarkEnd w:id="35"/>
    </w:p>
    <w:p w14:paraId="6214003F" w14:textId="77777777" w:rsidR="0019035E" w:rsidRPr="00C37525" w:rsidRDefault="0019035E" w:rsidP="002B5F61">
      <w:pPr>
        <w:rPr>
          <w:rtl/>
        </w:rPr>
      </w:pPr>
      <w:r w:rsidRPr="00C37525">
        <w:rPr>
          <w:rtl/>
        </w:rPr>
        <w:t>مؤشرات القياس في سياق السياسة هي مجموعة من العناصر أو العلامات التي تُستخدم لقياس أداء أو تقدم تنفيذ السياسات وال</w:t>
      </w:r>
      <w:r>
        <w:rPr>
          <w:rtl/>
        </w:rPr>
        <w:t>إجراءات</w:t>
      </w:r>
      <w:r w:rsidRPr="00C37525">
        <w:rPr>
          <w:rtl/>
        </w:rPr>
        <w:t xml:space="preserve"> المعتمدة. تهدف مؤشرات القياس إلى توفير وسيلة لتقييم النتائج وفعالية السياسة بشكل كمي أو كيفي، </w:t>
      </w:r>
      <w:r>
        <w:rPr>
          <w:rtl/>
        </w:rPr>
        <w:t>مع مراعاة قياس مدى تحقيق التوازن بين الجنسين وتعزيز فرص المرأة في بيئة العمل</w:t>
      </w:r>
      <w:r w:rsidRPr="00C37525">
        <w:rPr>
          <w:rtl/>
        </w:rPr>
        <w:t xml:space="preserve"> مما يساعد على تحديد مدى تحقيق </w:t>
      </w:r>
      <w:r>
        <w:rPr>
          <w:rtl/>
        </w:rPr>
        <w:t>الأهداف</w:t>
      </w:r>
      <w:r w:rsidRPr="00C37525">
        <w:rPr>
          <w:rtl/>
        </w:rPr>
        <w:t xml:space="preserve"> المحددة واتخاذ القرارات اللازمة لتحسين الأداء</w:t>
      </w:r>
      <w:r w:rsidRPr="008C1F01">
        <w:rPr>
          <w:rtl/>
        </w:rPr>
        <w:t xml:space="preserve"> </w:t>
      </w:r>
      <w:r>
        <w:rPr>
          <w:rtl/>
        </w:rPr>
        <w:t>بشكل يعزز المساواة والإنصاف بين الموظفين والموظفات</w:t>
      </w:r>
      <w:r>
        <w:t>.</w:t>
      </w:r>
      <w:r w:rsidRPr="002152D4">
        <w:rPr>
          <w:rStyle w:val="Heading1Char"/>
          <w:rFonts w:eastAsiaTheme="majorEastAsia"/>
          <w:rtl/>
        </w:rPr>
        <w:t xml:space="preserve"> 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39"/>
        <w:gridCol w:w="1636"/>
        <w:gridCol w:w="7380"/>
      </w:tblGrid>
      <w:tr w:rsidR="0019035E" w:rsidRPr="00C37525" w14:paraId="24F7378F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5A58E3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10DACE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النسبة المئوية للنساء في القيادة العليا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83F" w14:textId="77777777" w:rsidR="0019035E" w:rsidRPr="00C37525" w:rsidRDefault="0019035E" w:rsidP="002B5F61">
            <w:pPr>
              <w:rPr>
                <w:rtl/>
              </w:rPr>
            </w:pPr>
            <w:r w:rsidRPr="00C37525">
              <w:rPr>
                <w:rtl/>
              </w:rPr>
              <w:t xml:space="preserve">يتمثل هذا المؤشر في نسبة النساء اللاتي يحتلن مناصب قيادية عليا في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 xml:space="preserve">، مثل مجلس </w:t>
            </w:r>
            <w:r>
              <w:rPr>
                <w:rtl/>
              </w:rPr>
              <w:t>الإدارة</w:t>
            </w:r>
            <w:r w:rsidRPr="00C37525">
              <w:rPr>
                <w:rtl/>
              </w:rPr>
              <w:t>، وال</w:t>
            </w:r>
            <w:r>
              <w:rPr>
                <w:rtl/>
              </w:rPr>
              <w:t>مدير/ةين/مدير/ةات</w:t>
            </w:r>
            <w:r w:rsidRPr="00C37525">
              <w:rPr>
                <w:rtl/>
              </w:rPr>
              <w:t xml:space="preserve"> التنفيذيين، وأعضاء الفريق الإداري العليا</w:t>
            </w:r>
            <w:r w:rsidRPr="00C37525">
              <w:t>.</w:t>
            </w:r>
          </w:p>
        </w:tc>
      </w:tr>
      <w:tr w:rsidR="0019035E" w:rsidRPr="00C37525" w14:paraId="13FA5F22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1B274A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BF2085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فجوة الأجور بين الجنسين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519B" w14:textId="77777777" w:rsidR="0019035E" w:rsidRPr="00C37525" w:rsidRDefault="0019035E" w:rsidP="002B5F61">
            <w:pPr>
              <w:rPr>
                <w:rtl/>
              </w:rPr>
            </w:pPr>
            <w:r w:rsidRPr="00C37525">
              <w:rPr>
                <w:rtl/>
              </w:rPr>
              <w:t xml:space="preserve">تقدير للفجوة في الأجور بين النساء والرجال في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>، مع التركيز على ضمان عدم وجود تمييز في التعامل مع الأجور بين الجنسين</w:t>
            </w:r>
            <w:r w:rsidRPr="00C37525">
              <w:t>.</w:t>
            </w:r>
          </w:p>
        </w:tc>
      </w:tr>
      <w:tr w:rsidR="0019035E" w:rsidRPr="00C37525" w14:paraId="40501759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205B32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573758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نسبة التوظيف للنساء في المناصب الرئيسية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3549" w14:textId="77777777" w:rsidR="0019035E" w:rsidRPr="00C37525" w:rsidRDefault="0019035E" w:rsidP="002B5F61">
            <w:pPr>
              <w:rPr>
                <w:rtl/>
              </w:rPr>
            </w:pPr>
            <w:r w:rsidRPr="00C37525">
              <w:rPr>
                <w:rtl/>
              </w:rPr>
              <w:t xml:space="preserve">متابعة نسبة التوظيف للنساء في المناصب الرئيسية داخل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 xml:space="preserve"> لضمان الفرص المتساوية للتقدم والنمو المهني</w:t>
            </w:r>
            <w:r w:rsidRPr="00C37525">
              <w:t>.</w:t>
            </w:r>
          </w:p>
        </w:tc>
      </w:tr>
      <w:tr w:rsidR="0019035E" w:rsidRPr="00C37525" w14:paraId="344633D9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9C8566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B6929E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نسبة المشاركة في برامج التدريب للنساء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4D7" w14:textId="77777777" w:rsidR="0019035E" w:rsidRPr="00C37525" w:rsidRDefault="0019035E" w:rsidP="002B5F61">
            <w:pPr>
              <w:rPr>
                <w:rtl/>
              </w:rPr>
            </w:pPr>
            <w:r w:rsidRPr="00C37525">
              <w:rPr>
                <w:rtl/>
              </w:rPr>
              <w:t xml:space="preserve">نسبة المشاركة للنساء في برامج التدريب المخصصة لتطوير المهارات والقدرات داخل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>.</w:t>
            </w:r>
          </w:p>
        </w:tc>
      </w:tr>
      <w:tr w:rsidR="0019035E" w:rsidRPr="00C37525" w14:paraId="3B0328F0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3FDA36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A2FCF2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لرضا عن البيئة العملية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93A7" w14:textId="77777777" w:rsidR="0019035E" w:rsidRPr="00C37525" w:rsidRDefault="0019035E" w:rsidP="002B5F61">
            <w:pPr>
              <w:rPr>
                <w:rtl/>
              </w:rPr>
            </w:pPr>
            <w:r w:rsidRPr="00C37525">
              <w:rPr>
                <w:rtl/>
              </w:rPr>
              <w:t xml:space="preserve">استطلاع آراء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النساء حول البيئة العملية فيما يتعلق بالمساواة، والدعم، وفرص التقدم، والتنوع الثقافي.</w:t>
            </w:r>
          </w:p>
        </w:tc>
      </w:tr>
      <w:tr w:rsidR="0019035E" w:rsidRPr="00C37525" w14:paraId="70AFD648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464CAB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F7E88E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 xml:space="preserve">عدد </w:t>
            </w:r>
            <w:r w:rsidRPr="00C37525">
              <w:rPr>
                <w:rFonts w:hint="cs"/>
                <w:rtl/>
              </w:rPr>
              <w:t>الشكاوى</w:t>
            </w:r>
            <w:r w:rsidRPr="00C37525">
              <w:rPr>
                <w:rtl/>
              </w:rPr>
              <w:t xml:space="preserve"> ومعالجتها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5E69" w14:textId="77777777" w:rsidR="0019035E" w:rsidRPr="00C37525" w:rsidRDefault="0019035E" w:rsidP="002B5F61">
            <w:pPr>
              <w:rPr>
                <w:rtl/>
              </w:rPr>
            </w:pPr>
            <w:r w:rsidRPr="00C37525">
              <w:rPr>
                <w:rtl/>
              </w:rPr>
              <w:t xml:space="preserve">تقييم عدد الشكاوى المتعلقة بالتمييز أو التحرش الجنسي وكفاءة إدارتها ومعالجتها بشكل فعال وبما يتوافق مع سياسات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>.</w:t>
            </w:r>
          </w:p>
        </w:tc>
      </w:tr>
      <w:tr w:rsidR="0019035E" w:rsidRPr="00C37525" w14:paraId="76BCDFD6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BC76D4" w14:textId="77777777" w:rsidR="0019035E" w:rsidRPr="00C37525" w:rsidRDefault="0019035E" w:rsidP="002B5F61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27616E" w14:textId="77777777" w:rsidR="0019035E" w:rsidRPr="00C37525" w:rsidRDefault="0019035E" w:rsidP="002B5F61">
            <w:pPr>
              <w:jc w:val="left"/>
              <w:rPr>
                <w:rtl/>
              </w:rPr>
            </w:pPr>
            <w:r w:rsidRPr="00C37525">
              <w:rPr>
                <w:rtl/>
              </w:rPr>
              <w:t>نسبة النساء اللاتي يستفدن من سياسات المرونة العملية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9E91" w14:textId="77777777" w:rsidR="0019035E" w:rsidRPr="00C37525" w:rsidRDefault="0019035E" w:rsidP="002B5F61">
            <w:pPr>
              <w:rPr>
                <w:rtl/>
              </w:rPr>
            </w:pPr>
            <w:r w:rsidRPr="00C37525">
              <w:rPr>
                <w:rtl/>
              </w:rPr>
              <w:t>نسبة النساء اللاتي يستفدن من سياسات العمل المرنة، مثل العمل عن بُعد وساعات العمل المرنة.</w:t>
            </w:r>
          </w:p>
        </w:tc>
      </w:tr>
    </w:tbl>
    <w:p w14:paraId="46E419AA" w14:textId="77777777" w:rsidR="0019035E" w:rsidRDefault="0019035E" w:rsidP="002B5F61">
      <w:pPr>
        <w:rPr>
          <w:rtl/>
        </w:rPr>
      </w:pPr>
    </w:p>
    <w:p w14:paraId="1D065D74" w14:textId="77777777" w:rsidR="00291176" w:rsidRDefault="00291176" w:rsidP="002B5F61">
      <w:pPr>
        <w:pStyle w:val="ListParagraph"/>
        <w:ind w:left="360"/>
        <w:rPr>
          <w:rtl/>
        </w:rPr>
      </w:pPr>
    </w:p>
    <w:p w14:paraId="7B96A3EC" w14:textId="77777777" w:rsidR="00291176" w:rsidRDefault="00291176" w:rsidP="002B5F61">
      <w:pPr>
        <w:pStyle w:val="ListParagraph"/>
        <w:ind w:left="360"/>
        <w:rPr>
          <w:rtl/>
        </w:rPr>
      </w:pPr>
    </w:p>
    <w:p w14:paraId="72BA7CEC" w14:textId="77777777" w:rsidR="00291176" w:rsidRDefault="00291176" w:rsidP="002B5F61">
      <w:pPr>
        <w:pStyle w:val="ListParagraph"/>
        <w:ind w:left="360"/>
        <w:rPr>
          <w:rtl/>
        </w:rPr>
      </w:pPr>
    </w:p>
    <w:p w14:paraId="5E59DE81" w14:textId="77777777" w:rsidR="00291176" w:rsidRDefault="00291176" w:rsidP="002B5F61">
      <w:pPr>
        <w:pStyle w:val="ListParagraph"/>
        <w:ind w:left="360"/>
        <w:rPr>
          <w:rtl/>
        </w:rPr>
      </w:pPr>
    </w:p>
    <w:p w14:paraId="23BDBAE3" w14:textId="77777777" w:rsidR="00291176" w:rsidRDefault="00291176" w:rsidP="002B5F61">
      <w:pPr>
        <w:pStyle w:val="ListParagraph"/>
        <w:ind w:left="360"/>
        <w:rPr>
          <w:rtl/>
        </w:rPr>
      </w:pPr>
    </w:p>
    <w:p w14:paraId="6AD05E1C" w14:textId="0100C2E9" w:rsidR="00783A93" w:rsidRDefault="00783A93" w:rsidP="002B5F61">
      <w:pPr>
        <w:pStyle w:val="Caption"/>
        <w:spacing w:line="360" w:lineRule="auto"/>
        <w:rPr>
          <w:rtl/>
        </w:rPr>
      </w:pPr>
      <w:bookmarkStart w:id="36" w:name="_Toc170712404"/>
      <w:bookmarkStart w:id="37" w:name="_Toc170544025"/>
      <w:bookmarkStart w:id="38" w:name="_Hlk171254749"/>
      <w:bookmarkStart w:id="39" w:name="_Toc177367121"/>
      <w:r>
        <w:rPr>
          <w:rtl/>
        </w:rPr>
        <w:lastRenderedPageBreak/>
        <w:t xml:space="preserve">نموذج  </w:t>
      </w:r>
      <w:fldSimple w:instr=" SEQ نموذج_ \* ARABIC ">
        <w:r w:rsidR="00D508A4">
          <w:t>18</w:t>
        </w:r>
      </w:fldSimple>
      <w:r>
        <w:rPr>
          <w:rFonts w:hint="cs"/>
          <w:rtl/>
        </w:rPr>
        <w:t>: استبيان رضا الموظفين</w:t>
      </w:r>
      <w:bookmarkEnd w:id="36"/>
      <w:bookmarkEnd w:id="39"/>
    </w:p>
    <w:p w14:paraId="56B744D1" w14:textId="77777777" w:rsidR="00783A93" w:rsidRDefault="00783A93" w:rsidP="002B5F61">
      <w:pPr>
        <w:pStyle w:val="Heading2"/>
        <w:jc w:val="center"/>
        <w:rPr>
          <w:rFonts w:eastAsia="IBM Plex Sans SemiBold"/>
          <w:rtl/>
        </w:rPr>
      </w:pPr>
      <w:bookmarkStart w:id="40" w:name="_Toc170712321"/>
      <w:bookmarkStart w:id="41" w:name="_Toc177367104"/>
      <w:r>
        <w:rPr>
          <w:rFonts w:eastAsia="IBM Plex Sans SemiBold" w:hint="cs"/>
          <w:rtl/>
        </w:rPr>
        <w:t>استبيان رضا الموظفين</w:t>
      </w:r>
      <w:bookmarkEnd w:id="40"/>
      <w:bookmarkEnd w:id="41"/>
    </w:p>
    <w:p w14:paraId="4FD7EE73" w14:textId="77777777" w:rsidR="00783A93" w:rsidRPr="004D377B" w:rsidRDefault="00783A93" w:rsidP="002B5F61">
      <w:pPr>
        <w:pStyle w:val="Heading2"/>
        <w:jc w:val="center"/>
        <w:rPr>
          <w:rFonts w:eastAsia="IBM Plex Sans SemiBold"/>
        </w:rPr>
      </w:pPr>
      <w:bookmarkStart w:id="42" w:name="_Toc170712322"/>
      <w:bookmarkStart w:id="43" w:name="_Toc177367105"/>
      <w:r w:rsidRPr="004D377B">
        <w:rPr>
          <w:rFonts w:eastAsia="IBM Plex Sans SemiBold"/>
        </w:rPr>
        <w:t xml:space="preserve">Employee Satisfaction </w:t>
      </w:r>
      <w:r w:rsidRPr="00082E01">
        <w:t>Survey</w:t>
      </w:r>
      <w:bookmarkEnd w:id="42"/>
      <w:bookmarkEnd w:id="4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31"/>
        <w:gridCol w:w="4619"/>
      </w:tblGrid>
      <w:tr w:rsidR="00783A93" w14:paraId="42B92927" w14:textId="77777777">
        <w:trPr>
          <w:trHeight w:val="1996"/>
        </w:trPr>
        <w:tc>
          <w:tcPr>
            <w:tcW w:w="2530" w:type="pct"/>
          </w:tcPr>
          <w:p w14:paraId="29E39A87" w14:textId="77777777" w:rsidR="00783A93" w:rsidRPr="004D377B" w:rsidRDefault="00783A93" w:rsidP="002B5F61">
            <w:pPr>
              <w:ind w:left="36"/>
              <w:rPr>
                <w:rFonts w:asciiTheme="majorBidi" w:eastAsia="IBM Plex Sans SemiBold" w:hAnsiTheme="majorBidi" w:cstheme="majorBidi"/>
                <w:sz w:val="20"/>
                <w:szCs w:val="20"/>
              </w:rPr>
            </w:pPr>
            <w:r w:rsidRPr="004D377B">
              <w:rPr>
                <w:rFonts w:asciiTheme="majorBidi" w:eastAsia="IBM Plex Sans SemiBold" w:hAnsiTheme="majorBidi" w:cstheme="majorBidi"/>
                <w:sz w:val="20"/>
                <w:szCs w:val="20"/>
              </w:rPr>
              <w:t xml:space="preserve">This is a survey for employees of the </w:t>
            </w:r>
            <w:r>
              <w:rPr>
                <w:rFonts w:asciiTheme="majorBidi" w:eastAsia="IBM Plex Sans SemiBold" w:hAnsiTheme="majorBidi" w:cstheme="majorBidi"/>
                <w:sz w:val="20"/>
                <w:szCs w:val="20"/>
              </w:rPr>
              <w:t>chamber</w:t>
            </w:r>
            <w:r w:rsidRPr="004D377B">
              <w:rPr>
                <w:rFonts w:asciiTheme="majorBidi" w:eastAsia="IBM Plex Sans SemiBold" w:hAnsiTheme="majorBidi" w:cstheme="majorBidi"/>
                <w:sz w:val="20"/>
                <w:szCs w:val="20"/>
              </w:rPr>
              <w:t xml:space="preserve">. The aim is to understand the working conditions, professional expectations, and overall job satisfaction of all </w:t>
            </w:r>
            <w:r>
              <w:rPr>
                <w:rFonts w:asciiTheme="majorBidi" w:eastAsia="IBM Plex Sans SemiBold" w:hAnsiTheme="majorBidi" w:cstheme="majorBidi"/>
                <w:sz w:val="20"/>
                <w:szCs w:val="20"/>
              </w:rPr>
              <w:t>employees</w:t>
            </w:r>
            <w:r w:rsidRPr="004D377B">
              <w:rPr>
                <w:rFonts w:asciiTheme="majorBidi" w:eastAsia="IBM Plex Sans SemiBold" w:hAnsiTheme="majorBidi" w:cstheme="majorBidi"/>
                <w:sz w:val="20"/>
                <w:szCs w:val="20"/>
              </w:rPr>
              <w:t>.</w:t>
            </w:r>
          </w:p>
          <w:p w14:paraId="1BAC0456" w14:textId="77777777" w:rsidR="00783A93" w:rsidRPr="004D377B" w:rsidRDefault="00783A93" w:rsidP="002B5F61">
            <w:pPr>
              <w:ind w:left="36"/>
              <w:rPr>
                <w:rFonts w:asciiTheme="majorBidi" w:eastAsia="IBM Plex Sans SemiBold" w:hAnsiTheme="majorBidi" w:cstheme="majorBidi"/>
                <w:sz w:val="20"/>
                <w:szCs w:val="20"/>
              </w:rPr>
            </w:pPr>
            <w:r w:rsidRPr="004D377B">
              <w:rPr>
                <w:rFonts w:asciiTheme="majorBidi" w:eastAsia="IBM Plex Sans SemiBold" w:hAnsiTheme="majorBidi" w:cstheme="majorBidi"/>
                <w:sz w:val="20"/>
                <w:szCs w:val="20"/>
              </w:rPr>
              <w:t>Your feedback is anonymous. Filling in the survey should take you a maximum of 5-10 minutes.</w:t>
            </w:r>
          </w:p>
          <w:p w14:paraId="312F222C" w14:textId="77777777" w:rsidR="00783A93" w:rsidRPr="004D377B" w:rsidRDefault="00783A93" w:rsidP="002B5F61">
            <w:pPr>
              <w:ind w:left="36"/>
              <w:rPr>
                <w:rFonts w:asciiTheme="majorBidi" w:eastAsia="IBM Plex Sans SemiBold" w:hAnsiTheme="majorBidi" w:cstheme="majorBidi"/>
                <w:sz w:val="20"/>
                <w:szCs w:val="20"/>
              </w:rPr>
            </w:pPr>
            <w:r w:rsidRPr="004D377B">
              <w:rPr>
                <w:rFonts w:asciiTheme="majorBidi" w:eastAsia="IBM Plex Sans SemiBold" w:hAnsiTheme="majorBidi" w:cstheme="majorBidi"/>
                <w:sz w:val="20"/>
                <w:szCs w:val="20"/>
              </w:rPr>
              <w:t>Your responses will help us identify areas that need improvement and improve the working experience for everyone.</w:t>
            </w:r>
          </w:p>
        </w:tc>
        <w:tc>
          <w:tcPr>
            <w:tcW w:w="2470" w:type="pct"/>
          </w:tcPr>
          <w:p w14:paraId="783EBE09" w14:textId="3B6E085F" w:rsidR="00783A93" w:rsidRPr="00CC4910" w:rsidRDefault="00783A93" w:rsidP="002B5F61">
            <w:pPr>
              <w:rPr>
                <w:sz w:val="20"/>
                <w:szCs w:val="20"/>
                <w:rtl/>
              </w:rPr>
            </w:pPr>
            <w:r w:rsidRPr="00CC4910">
              <w:rPr>
                <w:sz w:val="20"/>
                <w:szCs w:val="20"/>
                <w:rtl/>
              </w:rPr>
              <w:t xml:space="preserve">هذا استبيان لموظفي </w:t>
            </w:r>
            <w:r w:rsidR="007C4656">
              <w:rPr>
                <w:rFonts w:hint="cs"/>
                <w:sz w:val="20"/>
                <w:szCs w:val="20"/>
                <w:rtl/>
              </w:rPr>
              <w:t>ب</w:t>
            </w:r>
            <w:r w:rsidRPr="00CC4910">
              <w:rPr>
                <w:sz w:val="20"/>
                <w:szCs w:val="20"/>
                <w:rtl/>
              </w:rPr>
              <w:t xml:space="preserve">. الهدف منه فهم ظروف العمل، والتوقعات المهنية، والرضا الوظيفي العام لجميع </w:t>
            </w:r>
            <w:r>
              <w:rPr>
                <w:rFonts w:hint="cs"/>
                <w:sz w:val="20"/>
                <w:szCs w:val="20"/>
                <w:rtl/>
              </w:rPr>
              <w:t>الموظفين</w:t>
            </w:r>
            <w:r w:rsidRPr="00CC4910">
              <w:rPr>
                <w:sz w:val="20"/>
                <w:szCs w:val="20"/>
                <w:rtl/>
              </w:rPr>
              <w:t>.</w:t>
            </w:r>
          </w:p>
          <w:p w14:paraId="1A0D471F" w14:textId="77777777" w:rsidR="00783A93" w:rsidRPr="00CC4910" w:rsidRDefault="00783A93" w:rsidP="002B5F61">
            <w:pPr>
              <w:rPr>
                <w:sz w:val="20"/>
                <w:szCs w:val="20"/>
                <w:rtl/>
              </w:rPr>
            </w:pPr>
            <w:r w:rsidRPr="00CC4910">
              <w:rPr>
                <w:sz w:val="20"/>
                <w:szCs w:val="20"/>
                <w:rtl/>
              </w:rPr>
              <w:t>تعتبر ملاحظاتكم مجهولة. يستغرق تعبئة الاستبيان ما بين 5 إلى 10 دقائق.</w:t>
            </w:r>
          </w:p>
          <w:p w14:paraId="0A6E40D0" w14:textId="77777777" w:rsidR="00783A93" w:rsidRPr="0075449C" w:rsidRDefault="00783A93" w:rsidP="002B5F61">
            <w:pPr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 w:rsidRPr="00CC4910">
              <w:rPr>
                <w:sz w:val="20"/>
                <w:szCs w:val="20"/>
                <w:rtl/>
              </w:rPr>
              <w:t>ستساعدنا إجاباتكم على تحديد المجالات التي تحتاج إلى تحسين، وتحسين تجربة العمل للجميع.</w:t>
            </w:r>
          </w:p>
        </w:tc>
      </w:tr>
    </w:tbl>
    <w:p w14:paraId="546CA2D8" w14:textId="77777777" w:rsidR="00783A93" w:rsidRPr="006E2DAD" w:rsidRDefault="00783A93" w:rsidP="002B5F6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0"/>
        <w:gridCol w:w="1870"/>
        <w:gridCol w:w="989"/>
        <w:gridCol w:w="881"/>
        <w:gridCol w:w="1870"/>
        <w:gridCol w:w="1870"/>
      </w:tblGrid>
      <w:tr w:rsidR="00783A93" w:rsidRPr="00CC4910" w14:paraId="6A053EAD" w14:textId="77777777">
        <w:tc>
          <w:tcPr>
            <w:tcW w:w="2529" w:type="pct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B024F6" w14:textId="77777777" w:rsidR="00783A93" w:rsidRPr="00CC4910" w:rsidRDefault="00783A93" w:rsidP="002B5F61">
            <w:pPr>
              <w:rPr>
                <w:rFonts w:asciiTheme="majorBidi" w:eastAsia="IBM Plex Sans SemiBold" w:hAnsiTheme="majorBidi" w:cstheme="majorBidi"/>
                <w:color w:val="30206B"/>
                <w:sz w:val="20"/>
                <w:szCs w:val="20"/>
              </w:rPr>
            </w:pPr>
            <w:r w:rsidRPr="00CC4910">
              <w:rPr>
                <w:rFonts w:asciiTheme="majorBidi" w:eastAsia="IBM Plex Sans SemiBold" w:hAnsiTheme="majorBidi" w:cstheme="majorBidi"/>
                <w:color w:val="30206B"/>
                <w:sz w:val="20"/>
                <w:szCs w:val="20"/>
              </w:rPr>
              <w:t>How long have you been working at the organization?</w:t>
            </w:r>
          </w:p>
        </w:tc>
        <w:tc>
          <w:tcPr>
            <w:tcW w:w="2471" w:type="pct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E86F22C" w14:textId="77777777" w:rsidR="00783A93" w:rsidRPr="00CC4910" w:rsidRDefault="00783A93" w:rsidP="002B5F61">
            <w:pPr>
              <w:rPr>
                <w:rFonts w:asciiTheme="majorBidi" w:eastAsia="IBM Plex Sans SemiBold" w:hAnsiTheme="majorBidi" w:cstheme="majorBidi"/>
                <w:color w:val="30206B"/>
                <w:sz w:val="20"/>
                <w:szCs w:val="20"/>
              </w:rPr>
            </w:pPr>
            <w:r w:rsidRPr="00CC4910">
              <w:rPr>
                <w:rFonts w:asciiTheme="majorBidi" w:eastAsia="IBM Plex Sans SemiBold" w:hAnsiTheme="majorBidi" w:cstheme="majorBidi"/>
                <w:color w:val="30206B"/>
                <w:sz w:val="20"/>
                <w:szCs w:val="20"/>
                <w:rtl/>
              </w:rPr>
              <w:t>منذ متى وأنت تعمل بالمؤسسة؟</w:t>
            </w:r>
          </w:p>
        </w:tc>
      </w:tr>
      <w:tr w:rsidR="00783A93" w:rsidRPr="00CC4910" w14:paraId="7F63DBB4" w14:textId="77777777">
        <w:tc>
          <w:tcPr>
            <w:tcW w:w="1000" w:type="pct"/>
            <w:shd w:val="clear" w:color="auto" w:fill="1F4E79" w:themeFill="accent1" w:themeFillShade="80"/>
            <w:vAlign w:val="center"/>
          </w:tcPr>
          <w:p w14:paraId="664251A1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20"/>
                <w:szCs w:val="20"/>
                <w:rtl/>
              </w:rPr>
            </w:pPr>
            <w:r w:rsidRPr="00CC4910">
              <w:rPr>
                <w:rFonts w:asciiTheme="majorBidi" w:eastAsia="IBM Plex Sans SemiBold" w:hAnsiTheme="majorBidi" w:cstheme="majorBidi" w:hint="cs"/>
                <w:color w:val="FFFFFF" w:themeColor="background1"/>
                <w:sz w:val="20"/>
                <w:szCs w:val="20"/>
                <w:rtl/>
              </w:rPr>
              <w:t>أقل من سنة</w:t>
            </w:r>
          </w:p>
          <w:p w14:paraId="19428514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20"/>
                <w:szCs w:val="20"/>
              </w:rPr>
            </w:pPr>
            <w:r w:rsidRPr="00CC4910">
              <w:rPr>
                <w:rFonts w:asciiTheme="majorBidi" w:eastAsia="IBM Plex Sans SemiBold" w:hAnsiTheme="majorBidi" w:cstheme="majorBidi"/>
                <w:color w:val="FFFFFF" w:themeColor="background1"/>
                <w:sz w:val="20"/>
                <w:szCs w:val="20"/>
              </w:rPr>
              <w:t>&lt; 1 year</w:t>
            </w:r>
          </w:p>
        </w:tc>
        <w:tc>
          <w:tcPr>
            <w:tcW w:w="1000" w:type="pct"/>
            <w:shd w:val="clear" w:color="auto" w:fill="1F4E79" w:themeFill="accent1" w:themeFillShade="80"/>
            <w:vAlign w:val="center"/>
          </w:tcPr>
          <w:p w14:paraId="27F7FFD9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20"/>
                <w:szCs w:val="20"/>
                <w:rtl/>
              </w:rPr>
            </w:pPr>
            <w:r w:rsidRPr="00CC4910">
              <w:rPr>
                <w:rFonts w:asciiTheme="majorBidi" w:eastAsia="IBM Plex Sans SemiBold" w:hAnsiTheme="majorBidi" w:cstheme="majorBidi" w:hint="cs"/>
                <w:color w:val="FFFFFF" w:themeColor="background1"/>
                <w:sz w:val="20"/>
                <w:szCs w:val="20"/>
                <w:rtl/>
              </w:rPr>
              <w:t>من عام الى عامين</w:t>
            </w:r>
          </w:p>
          <w:p w14:paraId="701EE86B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20"/>
                <w:szCs w:val="20"/>
              </w:rPr>
            </w:pPr>
            <w:r w:rsidRPr="00CC4910">
              <w:rPr>
                <w:rFonts w:asciiTheme="majorBidi" w:eastAsia="IBM Plex Sans SemiBold" w:hAnsiTheme="majorBidi" w:cstheme="majorBidi"/>
                <w:color w:val="FFFFFF" w:themeColor="background1"/>
                <w:sz w:val="20"/>
                <w:szCs w:val="20"/>
              </w:rPr>
              <w:t>1-2 years</w:t>
            </w:r>
          </w:p>
        </w:tc>
        <w:tc>
          <w:tcPr>
            <w:tcW w:w="1000" w:type="pct"/>
            <w:gridSpan w:val="2"/>
            <w:shd w:val="clear" w:color="auto" w:fill="1F4E79" w:themeFill="accent1" w:themeFillShade="80"/>
            <w:vAlign w:val="center"/>
          </w:tcPr>
          <w:p w14:paraId="6CC740BD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20"/>
                <w:szCs w:val="20"/>
                <w:rtl/>
              </w:rPr>
            </w:pPr>
            <w:r w:rsidRPr="00CC4910">
              <w:rPr>
                <w:rFonts w:asciiTheme="majorBidi" w:eastAsia="IBM Plex Sans SemiBold" w:hAnsiTheme="majorBidi" w:cstheme="majorBidi" w:hint="cs"/>
                <w:color w:val="FFFFFF" w:themeColor="background1"/>
                <w:sz w:val="20"/>
                <w:szCs w:val="20"/>
                <w:rtl/>
              </w:rPr>
              <w:t>من عامين لخمس أعوام</w:t>
            </w:r>
          </w:p>
          <w:p w14:paraId="330B73D8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20"/>
                <w:szCs w:val="20"/>
              </w:rPr>
            </w:pPr>
            <w:r w:rsidRPr="00CC4910">
              <w:rPr>
                <w:rFonts w:asciiTheme="majorBidi" w:eastAsia="IBM Plex Sans SemiBold" w:hAnsiTheme="majorBidi" w:cstheme="majorBidi"/>
                <w:color w:val="FFFFFF" w:themeColor="background1"/>
                <w:sz w:val="20"/>
                <w:szCs w:val="20"/>
              </w:rPr>
              <w:t>2-5 years</w:t>
            </w:r>
          </w:p>
        </w:tc>
        <w:tc>
          <w:tcPr>
            <w:tcW w:w="1000" w:type="pct"/>
            <w:shd w:val="clear" w:color="auto" w:fill="1F4E79" w:themeFill="accent1" w:themeFillShade="80"/>
            <w:vAlign w:val="center"/>
          </w:tcPr>
          <w:p w14:paraId="5967EF92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20"/>
                <w:szCs w:val="20"/>
                <w:rtl/>
              </w:rPr>
            </w:pPr>
            <w:r w:rsidRPr="00CC4910">
              <w:rPr>
                <w:rFonts w:asciiTheme="majorBidi" w:eastAsia="IBM Plex Sans SemiBold" w:hAnsiTheme="majorBidi" w:cstheme="majorBidi" w:hint="cs"/>
                <w:color w:val="FFFFFF" w:themeColor="background1"/>
                <w:sz w:val="20"/>
                <w:szCs w:val="20"/>
                <w:rtl/>
              </w:rPr>
              <w:t>من ست لعشرة أعوام</w:t>
            </w:r>
          </w:p>
          <w:p w14:paraId="035EA689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20"/>
                <w:szCs w:val="20"/>
              </w:rPr>
            </w:pPr>
            <w:r w:rsidRPr="00CC4910">
              <w:rPr>
                <w:rFonts w:asciiTheme="majorBidi" w:eastAsia="IBM Plex Sans SemiBold" w:hAnsiTheme="majorBidi" w:cstheme="majorBidi"/>
                <w:color w:val="FFFFFF" w:themeColor="background1"/>
                <w:sz w:val="20"/>
                <w:szCs w:val="20"/>
              </w:rPr>
              <w:t>6-10 years</w:t>
            </w:r>
          </w:p>
        </w:tc>
        <w:tc>
          <w:tcPr>
            <w:tcW w:w="1000" w:type="pct"/>
            <w:shd w:val="clear" w:color="auto" w:fill="1F4E79" w:themeFill="accent1" w:themeFillShade="80"/>
            <w:vAlign w:val="center"/>
          </w:tcPr>
          <w:p w14:paraId="612777DC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20"/>
                <w:szCs w:val="20"/>
                <w:rtl/>
              </w:rPr>
            </w:pPr>
            <w:r w:rsidRPr="00CC4910">
              <w:rPr>
                <w:rFonts w:asciiTheme="majorBidi" w:eastAsia="IBM Plex Sans SemiBold" w:hAnsiTheme="majorBidi" w:cstheme="majorBidi" w:hint="cs"/>
                <w:color w:val="FFFFFF" w:themeColor="background1"/>
                <w:sz w:val="20"/>
                <w:szCs w:val="20"/>
                <w:rtl/>
              </w:rPr>
              <w:t>أكثر من عشرة أعوام</w:t>
            </w:r>
          </w:p>
          <w:p w14:paraId="422E2590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20"/>
                <w:szCs w:val="20"/>
              </w:rPr>
            </w:pPr>
            <w:r w:rsidRPr="00CC4910">
              <w:rPr>
                <w:rFonts w:asciiTheme="majorBidi" w:eastAsia="IBM Plex Sans SemiBold" w:hAnsiTheme="majorBidi" w:cstheme="majorBidi"/>
                <w:color w:val="FFFFFF" w:themeColor="background1"/>
                <w:sz w:val="20"/>
                <w:szCs w:val="20"/>
              </w:rPr>
              <w:t>10+ years</w:t>
            </w:r>
          </w:p>
        </w:tc>
      </w:tr>
      <w:tr w:rsidR="00783A93" w:rsidRPr="00CC4910" w14:paraId="276C12F4" w14:textId="77777777">
        <w:tc>
          <w:tcPr>
            <w:tcW w:w="1000" w:type="pct"/>
            <w:vAlign w:val="center"/>
          </w:tcPr>
          <w:p w14:paraId="34F072CA" w14:textId="77777777" w:rsidR="00783A93" w:rsidRPr="00CC4910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4372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CC49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00" w:type="pct"/>
            <w:vAlign w:val="center"/>
          </w:tcPr>
          <w:p w14:paraId="07708687" w14:textId="77777777" w:rsidR="00783A93" w:rsidRPr="00CC4910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-46789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CC49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00" w:type="pct"/>
            <w:gridSpan w:val="2"/>
            <w:vAlign w:val="center"/>
          </w:tcPr>
          <w:p w14:paraId="02E5A60A" w14:textId="77777777" w:rsidR="00783A93" w:rsidRPr="00CC4910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-106795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CC49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00" w:type="pct"/>
            <w:vAlign w:val="center"/>
          </w:tcPr>
          <w:p w14:paraId="3F1F7B90" w14:textId="77777777" w:rsidR="00783A93" w:rsidRPr="00CC4910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-113949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CC49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00" w:type="pct"/>
            <w:vAlign w:val="center"/>
          </w:tcPr>
          <w:p w14:paraId="35D42A6B" w14:textId="77777777" w:rsidR="00783A93" w:rsidRPr="00CC4910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</w:rPr>
                <w:id w:val="151726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CC49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81FEA70" w14:textId="77777777" w:rsidR="00783A93" w:rsidRPr="00637CDF" w:rsidRDefault="00783A93" w:rsidP="002B5F61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23"/>
        <w:gridCol w:w="1019"/>
        <w:gridCol w:w="991"/>
        <w:gridCol w:w="683"/>
        <w:gridCol w:w="36"/>
        <w:gridCol w:w="810"/>
        <w:gridCol w:w="901"/>
        <w:gridCol w:w="898"/>
        <w:gridCol w:w="1889"/>
      </w:tblGrid>
      <w:tr w:rsidR="00783A93" w:rsidRPr="00687CEA" w14:paraId="313C1EE8" w14:textId="77777777">
        <w:trPr>
          <w:trHeight w:val="864"/>
        </w:trPr>
        <w:tc>
          <w:tcPr>
            <w:tcW w:w="2576" w:type="pct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B71B5AF" w14:textId="77777777" w:rsidR="00783A93" w:rsidRPr="00687CEA" w:rsidRDefault="00783A93" w:rsidP="002B5F61">
            <w:pPr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</w:rPr>
            </w:pP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</w:rPr>
              <w:t xml:space="preserve">Please rate your satisfaction with the following aspects of your experience as an employee at </w:t>
            </w:r>
            <w:r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</w:rPr>
              <w:t>the chamber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</w:rPr>
              <w:t>.</w:t>
            </w:r>
          </w:p>
        </w:tc>
        <w:tc>
          <w:tcPr>
            <w:tcW w:w="2424" w:type="pct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53E319" w14:textId="3717230B" w:rsidR="00783A93" w:rsidRPr="00687CEA" w:rsidRDefault="00783A93" w:rsidP="002B5F61">
            <w:pPr>
              <w:rPr>
                <w:rFonts w:asciiTheme="minorBidi" w:eastAsia="IBM Plex Sans SemiBold" w:hAnsiTheme="minorBidi" w:cstheme="minorBidi"/>
                <w:b/>
                <w:bCs/>
                <w:color w:val="30206B"/>
              </w:rPr>
            </w:pP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  <w:rtl/>
              </w:rPr>
              <w:t>يرجى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</w:rPr>
              <w:t xml:space="preserve"> 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  <w:rtl/>
              </w:rPr>
              <w:t>تقييم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</w:rPr>
              <w:t xml:space="preserve"> 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  <w:rtl/>
              </w:rPr>
              <w:t>رضاك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</w:rPr>
              <w:t xml:space="preserve"> 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  <w:rtl/>
              </w:rPr>
              <w:t>عن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</w:rPr>
              <w:t xml:space="preserve"> 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  <w:rtl/>
              </w:rPr>
              <w:t>الجوانب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</w:rPr>
              <w:t xml:space="preserve"> 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  <w:rtl/>
              </w:rPr>
              <w:t>التالية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</w:rPr>
              <w:t xml:space="preserve"> 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  <w:rtl/>
              </w:rPr>
              <w:t>من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</w:rPr>
              <w:t xml:space="preserve"> 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  <w:rtl/>
              </w:rPr>
              <w:t>تجربتك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</w:rPr>
              <w:t xml:space="preserve"> 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  <w:rtl/>
              </w:rPr>
              <w:t>كموظف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</w:rPr>
              <w:t xml:space="preserve"> </w:t>
            </w: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30206B"/>
                <w:sz w:val="20"/>
                <w:szCs w:val="20"/>
                <w:rtl/>
              </w:rPr>
              <w:t>في</w:t>
            </w:r>
            <w:r w:rsidRPr="00687CEA">
              <w:rPr>
                <w:rFonts w:asciiTheme="majorBidi" w:eastAsia="IBM Plex Sans SemiBold" w:hAnsiTheme="majorBidi" w:cstheme="majorBidi" w:hint="cs"/>
                <w:b/>
                <w:bCs/>
                <w:color w:val="30206B"/>
                <w:sz w:val="20"/>
                <w:szCs w:val="20"/>
                <w:rtl/>
              </w:rPr>
              <w:t xml:space="preserve"> </w:t>
            </w:r>
            <w:r w:rsidR="007C4656">
              <w:rPr>
                <w:rFonts w:asciiTheme="majorBidi" w:eastAsia="IBM Plex Sans SemiBold" w:hAnsiTheme="majorBidi" w:cstheme="majorBidi" w:hint="cs"/>
                <w:b/>
                <w:bCs/>
                <w:color w:val="30206B"/>
                <w:sz w:val="20"/>
                <w:szCs w:val="20"/>
                <w:rtl/>
              </w:rPr>
              <w:t>الشركة/المؤسسة</w:t>
            </w:r>
          </w:p>
        </w:tc>
      </w:tr>
      <w:tr w:rsidR="00783A93" w:rsidRPr="00687CEA" w14:paraId="1A9544ED" w14:textId="77777777">
        <w:trPr>
          <w:trHeight w:val="864"/>
        </w:trPr>
        <w:tc>
          <w:tcPr>
            <w:tcW w:w="1136" w:type="pct"/>
            <w:shd w:val="clear" w:color="auto" w:fill="1F4E79" w:themeFill="accent1" w:themeFillShade="80"/>
            <w:vAlign w:val="center"/>
          </w:tcPr>
          <w:p w14:paraId="6A7A888A" w14:textId="77777777" w:rsidR="00783A93" w:rsidRPr="00687CEA" w:rsidRDefault="00783A93" w:rsidP="002B5F61">
            <w:pPr>
              <w:rPr>
                <w:rFonts w:asciiTheme="majorBidi" w:eastAsia="IBM Plex Sans SemiBold" w:hAnsiTheme="majorBidi" w:cstheme="majorBidi"/>
                <w:b/>
                <w:bCs/>
                <w:color w:val="FFFFFF" w:themeColor="background1"/>
              </w:rPr>
            </w:pPr>
            <w:r w:rsidRPr="00687CEA">
              <w:rPr>
                <w:rFonts w:asciiTheme="majorBidi" w:eastAsia="IBM Plex Sans SemiBold" w:hAnsiTheme="majorBidi" w:cstheme="majorBidi"/>
                <w:b/>
                <w:bCs/>
                <w:color w:val="FFFFFF" w:themeColor="background1"/>
              </w:rPr>
              <w:t>Scale</w:t>
            </w:r>
          </w:p>
        </w:tc>
        <w:tc>
          <w:tcPr>
            <w:tcW w:w="545" w:type="pct"/>
            <w:shd w:val="clear" w:color="auto" w:fill="1F4E79" w:themeFill="accent1" w:themeFillShade="80"/>
            <w:vAlign w:val="center"/>
          </w:tcPr>
          <w:p w14:paraId="79D5034D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  <w:rtl/>
              </w:rPr>
            </w:pPr>
            <w:r w:rsidRPr="00CC4910">
              <w:rPr>
                <w:rFonts w:asciiTheme="majorBidi" w:eastAsia="IBM Plex Sans SemiBold" w:hAnsiTheme="majorBidi" w:cstheme="majorBidi" w:hint="cs"/>
                <w:color w:val="FFFFFF" w:themeColor="background1"/>
                <w:sz w:val="16"/>
                <w:szCs w:val="16"/>
                <w:rtl/>
              </w:rPr>
              <w:t>غير راض على الاطلاق</w:t>
            </w:r>
          </w:p>
          <w:p w14:paraId="7BEC93C2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</w:rPr>
            </w:pPr>
            <w:r w:rsidRPr="00CC4910"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</w:rPr>
              <w:t>Extremely dissatisfied</w:t>
            </w:r>
          </w:p>
        </w:tc>
        <w:tc>
          <w:tcPr>
            <w:tcW w:w="530" w:type="pct"/>
            <w:shd w:val="clear" w:color="auto" w:fill="1F4E79" w:themeFill="accent1" w:themeFillShade="80"/>
            <w:vAlign w:val="center"/>
          </w:tcPr>
          <w:p w14:paraId="3DED842B" w14:textId="77777777" w:rsidR="00783A93" w:rsidRPr="00CC4910" w:rsidRDefault="00783A93" w:rsidP="002B5F61">
            <w:pPr>
              <w:tabs>
                <w:tab w:val="left" w:pos="466"/>
              </w:tabs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  <w:rtl/>
              </w:rPr>
            </w:pPr>
            <w:r w:rsidRPr="00CC4910">
              <w:rPr>
                <w:rFonts w:asciiTheme="majorBidi" w:eastAsia="IBM Plex Sans SemiBold" w:hAnsiTheme="majorBidi" w:cstheme="majorBidi" w:hint="cs"/>
                <w:color w:val="FFFFFF" w:themeColor="background1"/>
                <w:sz w:val="16"/>
                <w:szCs w:val="16"/>
                <w:rtl/>
              </w:rPr>
              <w:t>غير راض</w:t>
            </w:r>
          </w:p>
          <w:p w14:paraId="5BF447DA" w14:textId="77777777" w:rsidR="00783A93" w:rsidRPr="00CC4910" w:rsidRDefault="00783A93" w:rsidP="002B5F61">
            <w:pPr>
              <w:tabs>
                <w:tab w:val="left" w:pos="466"/>
              </w:tabs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</w:rPr>
            </w:pPr>
            <w:r w:rsidRPr="00CC4910"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</w:rPr>
              <w:t>Dissatisfied</w:t>
            </w:r>
          </w:p>
        </w:tc>
        <w:tc>
          <w:tcPr>
            <w:tcW w:w="384" w:type="pct"/>
            <w:gridSpan w:val="2"/>
            <w:shd w:val="clear" w:color="auto" w:fill="1F4E79" w:themeFill="accent1" w:themeFillShade="80"/>
            <w:vAlign w:val="center"/>
          </w:tcPr>
          <w:p w14:paraId="4575550E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  <w:rtl/>
              </w:rPr>
            </w:pPr>
            <w:r w:rsidRPr="00CC4910">
              <w:rPr>
                <w:rFonts w:asciiTheme="majorBidi" w:eastAsia="IBM Plex Sans SemiBold" w:hAnsiTheme="majorBidi" w:cstheme="majorBidi" w:hint="cs"/>
                <w:color w:val="FFFFFF" w:themeColor="background1"/>
                <w:sz w:val="16"/>
                <w:szCs w:val="16"/>
                <w:rtl/>
              </w:rPr>
              <w:t>محايد</w:t>
            </w:r>
          </w:p>
          <w:p w14:paraId="414CD247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</w:rPr>
            </w:pPr>
            <w:r w:rsidRPr="00CC4910"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</w:rPr>
              <w:t>Neutral</w:t>
            </w:r>
          </w:p>
        </w:tc>
        <w:tc>
          <w:tcPr>
            <w:tcW w:w="433" w:type="pct"/>
            <w:shd w:val="clear" w:color="auto" w:fill="1F4E79" w:themeFill="accent1" w:themeFillShade="80"/>
            <w:vAlign w:val="center"/>
          </w:tcPr>
          <w:p w14:paraId="3B2BBF9E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  <w:rtl/>
              </w:rPr>
            </w:pPr>
            <w:r w:rsidRPr="00CC4910">
              <w:rPr>
                <w:rFonts w:asciiTheme="majorBidi" w:eastAsia="IBM Plex Sans SemiBold" w:hAnsiTheme="majorBidi" w:cstheme="majorBidi" w:hint="cs"/>
                <w:color w:val="FFFFFF" w:themeColor="background1"/>
                <w:sz w:val="16"/>
                <w:szCs w:val="16"/>
                <w:rtl/>
              </w:rPr>
              <w:t>راض</w:t>
            </w:r>
          </w:p>
          <w:p w14:paraId="1862D15D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</w:rPr>
            </w:pPr>
            <w:r w:rsidRPr="00CC4910"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</w:rPr>
              <w:t>Satisfied</w:t>
            </w:r>
          </w:p>
        </w:tc>
        <w:tc>
          <w:tcPr>
            <w:tcW w:w="482" w:type="pct"/>
            <w:shd w:val="clear" w:color="auto" w:fill="1F4E79" w:themeFill="accent1" w:themeFillShade="80"/>
            <w:vAlign w:val="center"/>
          </w:tcPr>
          <w:p w14:paraId="2206A2C5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  <w:rtl/>
              </w:rPr>
            </w:pPr>
            <w:r w:rsidRPr="00CC4910">
              <w:rPr>
                <w:rFonts w:asciiTheme="majorBidi" w:eastAsia="IBM Plex Sans SemiBold" w:hAnsiTheme="majorBidi" w:cstheme="majorBidi" w:hint="cs"/>
                <w:color w:val="FFFFFF" w:themeColor="background1"/>
                <w:sz w:val="16"/>
                <w:szCs w:val="16"/>
                <w:rtl/>
              </w:rPr>
              <w:t>راض جدا</w:t>
            </w:r>
          </w:p>
          <w:p w14:paraId="739F2C11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</w:rPr>
            </w:pPr>
            <w:r w:rsidRPr="00CC4910"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</w:rPr>
              <w:t>Extremely satisfied</w:t>
            </w:r>
          </w:p>
        </w:tc>
        <w:tc>
          <w:tcPr>
            <w:tcW w:w="480" w:type="pct"/>
            <w:shd w:val="clear" w:color="auto" w:fill="1F4E79" w:themeFill="accent1" w:themeFillShade="80"/>
            <w:vAlign w:val="center"/>
          </w:tcPr>
          <w:p w14:paraId="3C6A7379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  <w:rtl/>
              </w:rPr>
            </w:pPr>
            <w:r w:rsidRPr="00CC4910">
              <w:rPr>
                <w:rFonts w:asciiTheme="majorBidi" w:eastAsia="IBM Plex Sans SemiBold" w:hAnsiTheme="majorBidi" w:cstheme="majorBidi" w:hint="cs"/>
                <w:color w:val="FFFFFF" w:themeColor="background1"/>
                <w:sz w:val="16"/>
                <w:szCs w:val="16"/>
                <w:rtl/>
              </w:rPr>
              <w:t>لا ينطبق</w:t>
            </w:r>
          </w:p>
          <w:p w14:paraId="5ADCC6FE" w14:textId="77777777" w:rsidR="00783A93" w:rsidRPr="00CC4910" w:rsidRDefault="00783A93" w:rsidP="002B5F61">
            <w:pPr>
              <w:jc w:val="center"/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</w:rPr>
            </w:pPr>
            <w:r w:rsidRPr="00CC4910">
              <w:rPr>
                <w:rFonts w:asciiTheme="majorBidi" w:eastAsia="IBM Plex Sans SemiBold" w:hAnsiTheme="majorBidi" w:cstheme="majorBidi"/>
                <w:color w:val="FFFFFF" w:themeColor="background1"/>
                <w:sz w:val="16"/>
                <w:szCs w:val="16"/>
              </w:rPr>
              <w:t>Not applicable</w:t>
            </w:r>
          </w:p>
        </w:tc>
        <w:tc>
          <w:tcPr>
            <w:tcW w:w="1009" w:type="pct"/>
            <w:shd w:val="clear" w:color="auto" w:fill="1F4E79" w:themeFill="accent1" w:themeFillShade="80"/>
            <w:vAlign w:val="center"/>
          </w:tcPr>
          <w:p w14:paraId="62CAD68A" w14:textId="77777777" w:rsidR="00783A93" w:rsidRPr="002F1AE6" w:rsidRDefault="00783A93" w:rsidP="002B5F61">
            <w:pPr>
              <w:rPr>
                <w:rFonts w:asciiTheme="majorBidi" w:eastAsia="IBM Plex Sans SemiBold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eastAsia="IBM Plex Sans SemiBold" w:hAnsiTheme="majorBidi" w:cstheme="majorBidi" w:hint="cs"/>
                <w:b/>
                <w:bCs/>
                <w:color w:val="FFFFFF" w:themeColor="background1"/>
                <w:rtl/>
              </w:rPr>
              <w:t>المعيار</w:t>
            </w:r>
          </w:p>
        </w:tc>
      </w:tr>
      <w:tr w:rsidR="00783A93" w:rsidRPr="00687CEA" w14:paraId="2175E7F6" w14:textId="77777777">
        <w:trPr>
          <w:trHeight w:val="864"/>
        </w:trPr>
        <w:tc>
          <w:tcPr>
            <w:tcW w:w="1136" w:type="pct"/>
            <w:shd w:val="clear" w:color="auto" w:fill="DEEAF6" w:themeFill="accent1" w:themeFillTint="33"/>
          </w:tcPr>
          <w:p w14:paraId="6B81F4F0" w14:textId="77777777" w:rsidR="00783A93" w:rsidRPr="002F1AE6" w:rsidRDefault="00783A93" w:rsidP="002B5F61">
            <w:pPr>
              <w:rPr>
                <w:rFonts w:asciiTheme="majorBidi" w:eastAsia="IBM Plex Sans SemiBold" w:hAnsiTheme="majorBidi" w:cstheme="majorBidi"/>
                <w:sz w:val="20"/>
                <w:szCs w:val="20"/>
              </w:rPr>
            </w:pPr>
            <w:r w:rsidRPr="002F1AE6">
              <w:rPr>
                <w:rFonts w:asciiTheme="majorBidi" w:eastAsia="IBM Plex Sans SemiBold" w:hAnsiTheme="majorBidi" w:cstheme="majorBidi"/>
                <w:sz w:val="20"/>
                <w:szCs w:val="20"/>
              </w:rPr>
              <w:t>Your job overall</w:t>
            </w:r>
          </w:p>
        </w:tc>
        <w:tc>
          <w:tcPr>
            <w:tcW w:w="545" w:type="pct"/>
            <w:vAlign w:val="center"/>
          </w:tcPr>
          <w:p w14:paraId="739E87E8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32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30" w:type="pct"/>
            <w:vAlign w:val="center"/>
          </w:tcPr>
          <w:p w14:paraId="23D0BEB4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8034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4" w:type="pct"/>
            <w:gridSpan w:val="2"/>
            <w:vAlign w:val="center"/>
          </w:tcPr>
          <w:p w14:paraId="1A30B6C4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19708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3" w:type="pct"/>
            <w:vAlign w:val="center"/>
          </w:tcPr>
          <w:p w14:paraId="59E03998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59328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0A0E657F" w14:textId="77777777" w:rsidR="00783A93" w:rsidRPr="00687CEA" w:rsidRDefault="00000000" w:rsidP="002B5F61">
            <w:pPr>
              <w:jc w:val="center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94939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cstheme="majorBidi" w:hint="eastAsia"/>
                    <w:rtl/>
                  </w:rPr>
                  <w:t>☐</w:t>
                </w:r>
              </w:sdtContent>
            </w:sdt>
          </w:p>
        </w:tc>
        <w:tc>
          <w:tcPr>
            <w:tcW w:w="480" w:type="pct"/>
            <w:vAlign w:val="center"/>
          </w:tcPr>
          <w:p w14:paraId="6558747A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202901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cstheme="majorBidi" w:hint="eastAsia"/>
                    <w:rtl/>
                  </w:rPr>
                  <w:t>☐</w:t>
                </w:r>
              </w:sdtContent>
            </w:sdt>
          </w:p>
        </w:tc>
        <w:tc>
          <w:tcPr>
            <w:tcW w:w="1009" w:type="pct"/>
            <w:shd w:val="clear" w:color="auto" w:fill="DEEAF6" w:themeFill="accent1" w:themeFillTint="33"/>
          </w:tcPr>
          <w:p w14:paraId="0D796722" w14:textId="77777777" w:rsidR="00783A93" w:rsidRPr="002F1AE6" w:rsidRDefault="00783A93" w:rsidP="002B5F61">
            <w:pPr>
              <w:jc w:val="left"/>
              <w:rPr>
                <w:sz w:val="20"/>
                <w:szCs w:val="20"/>
              </w:rPr>
            </w:pPr>
            <w:r w:rsidRPr="002F1AE6">
              <w:rPr>
                <w:rFonts w:hint="cs"/>
                <w:sz w:val="20"/>
                <w:szCs w:val="20"/>
                <w:rtl/>
              </w:rPr>
              <w:t xml:space="preserve">وظيفتك </w:t>
            </w:r>
            <w:r w:rsidRPr="002F1AE6">
              <w:rPr>
                <w:sz w:val="20"/>
                <w:szCs w:val="20"/>
                <w:rtl/>
              </w:rPr>
              <w:t>بشكل</w:t>
            </w:r>
            <w:r w:rsidRPr="002F1AE6">
              <w:rPr>
                <w:sz w:val="20"/>
                <w:szCs w:val="20"/>
              </w:rPr>
              <w:t xml:space="preserve"> </w:t>
            </w:r>
            <w:r w:rsidRPr="002F1AE6">
              <w:rPr>
                <w:sz w:val="20"/>
                <w:szCs w:val="20"/>
                <w:rtl/>
              </w:rPr>
              <w:t>عام</w:t>
            </w:r>
          </w:p>
          <w:p w14:paraId="05762BAB" w14:textId="77777777" w:rsidR="00783A93" w:rsidRPr="002F1AE6" w:rsidRDefault="00783A93" w:rsidP="002B5F61">
            <w:p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83A93" w:rsidRPr="00687CEA" w14:paraId="1C8D7C04" w14:textId="77777777">
        <w:trPr>
          <w:trHeight w:val="864"/>
        </w:trPr>
        <w:tc>
          <w:tcPr>
            <w:tcW w:w="1136" w:type="pct"/>
            <w:shd w:val="clear" w:color="auto" w:fill="DEEAF6" w:themeFill="accent1" w:themeFillTint="33"/>
          </w:tcPr>
          <w:p w14:paraId="43507B9E" w14:textId="77777777" w:rsidR="00783A93" w:rsidRPr="002F1AE6" w:rsidRDefault="00783A93" w:rsidP="002B5F61">
            <w:pPr>
              <w:rPr>
                <w:rFonts w:asciiTheme="majorBidi" w:eastAsia="IBM Plex Sans SemiBold" w:hAnsiTheme="majorBidi" w:cstheme="majorBidi"/>
                <w:sz w:val="20"/>
                <w:szCs w:val="20"/>
              </w:rPr>
            </w:pPr>
            <w:r w:rsidRPr="002F1AE6">
              <w:rPr>
                <w:rFonts w:asciiTheme="majorBidi" w:eastAsia="IBM Plex Sans SemiBold" w:hAnsiTheme="majorBidi" w:cstheme="majorBidi"/>
                <w:sz w:val="20"/>
                <w:szCs w:val="20"/>
              </w:rPr>
              <w:t>Having your work recognized and appreciated</w:t>
            </w:r>
          </w:p>
        </w:tc>
        <w:tc>
          <w:tcPr>
            <w:tcW w:w="545" w:type="pct"/>
            <w:vAlign w:val="center"/>
          </w:tcPr>
          <w:p w14:paraId="01A33F88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128931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30" w:type="pct"/>
            <w:vAlign w:val="center"/>
          </w:tcPr>
          <w:p w14:paraId="6EC903CB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10141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4" w:type="pct"/>
            <w:gridSpan w:val="2"/>
            <w:vAlign w:val="center"/>
          </w:tcPr>
          <w:p w14:paraId="30A37637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15773285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cstheme="majorBidi" w:hint="eastAsia"/>
                    <w:rtl/>
                  </w:rPr>
                  <w:t>☒</w:t>
                </w:r>
              </w:sdtContent>
            </w:sdt>
          </w:p>
        </w:tc>
        <w:tc>
          <w:tcPr>
            <w:tcW w:w="433" w:type="pct"/>
            <w:vAlign w:val="center"/>
          </w:tcPr>
          <w:p w14:paraId="09FAD78D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54127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772BFF35" w14:textId="77777777" w:rsidR="00783A93" w:rsidRPr="00687CEA" w:rsidRDefault="00000000" w:rsidP="002B5F61">
            <w:pPr>
              <w:jc w:val="center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87075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0" w:type="pct"/>
            <w:vAlign w:val="center"/>
          </w:tcPr>
          <w:p w14:paraId="6DEA7CED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28015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09" w:type="pct"/>
            <w:shd w:val="clear" w:color="auto" w:fill="DEEAF6" w:themeFill="accent1" w:themeFillTint="33"/>
          </w:tcPr>
          <w:p w14:paraId="57C786DC" w14:textId="77777777" w:rsidR="00783A93" w:rsidRPr="002F1AE6" w:rsidRDefault="00783A93" w:rsidP="002B5F61">
            <w:p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F1AE6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الاعتراف بعملك وتقديره</w:t>
            </w:r>
          </w:p>
        </w:tc>
      </w:tr>
      <w:tr w:rsidR="00783A93" w:rsidRPr="00687CEA" w14:paraId="57D94F46" w14:textId="77777777">
        <w:trPr>
          <w:trHeight w:val="864"/>
        </w:trPr>
        <w:tc>
          <w:tcPr>
            <w:tcW w:w="1136" w:type="pct"/>
            <w:shd w:val="clear" w:color="auto" w:fill="DEEAF6" w:themeFill="accent1" w:themeFillTint="33"/>
          </w:tcPr>
          <w:p w14:paraId="7ADB73FA" w14:textId="77777777" w:rsidR="00783A93" w:rsidRPr="002F1AE6" w:rsidRDefault="00783A93" w:rsidP="002B5F61">
            <w:pPr>
              <w:rPr>
                <w:rFonts w:asciiTheme="majorBidi" w:eastAsia="IBM Plex Sans SemiBold" w:hAnsiTheme="majorBidi" w:cstheme="majorBidi"/>
                <w:sz w:val="20"/>
                <w:szCs w:val="20"/>
              </w:rPr>
            </w:pPr>
            <w:r w:rsidRPr="002F1AE6">
              <w:rPr>
                <w:rFonts w:asciiTheme="majorBidi" w:eastAsia="IBM Plex Sans SemiBold" w:hAnsiTheme="majorBidi" w:cstheme="majorBidi"/>
                <w:sz w:val="20"/>
                <w:szCs w:val="20"/>
              </w:rPr>
              <w:t>Communication from management</w:t>
            </w:r>
          </w:p>
        </w:tc>
        <w:tc>
          <w:tcPr>
            <w:tcW w:w="545" w:type="pct"/>
            <w:vAlign w:val="center"/>
          </w:tcPr>
          <w:p w14:paraId="4FFD2572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4543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30" w:type="pct"/>
            <w:vAlign w:val="center"/>
          </w:tcPr>
          <w:p w14:paraId="3D926859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5586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4" w:type="pct"/>
            <w:gridSpan w:val="2"/>
            <w:vAlign w:val="center"/>
          </w:tcPr>
          <w:p w14:paraId="34B9E152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20545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3" w:type="pct"/>
            <w:vAlign w:val="center"/>
          </w:tcPr>
          <w:p w14:paraId="5A05C919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10552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2B00BAC5" w14:textId="77777777" w:rsidR="00783A93" w:rsidRPr="00687CEA" w:rsidRDefault="00000000" w:rsidP="002B5F61">
            <w:pPr>
              <w:jc w:val="center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15947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0" w:type="pct"/>
            <w:vAlign w:val="center"/>
          </w:tcPr>
          <w:p w14:paraId="5609E69D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777793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cstheme="majorBidi" w:hint="eastAsia"/>
                    <w:rtl/>
                  </w:rPr>
                  <w:t>☒</w:t>
                </w:r>
              </w:sdtContent>
            </w:sdt>
          </w:p>
        </w:tc>
        <w:tc>
          <w:tcPr>
            <w:tcW w:w="1009" w:type="pct"/>
            <w:shd w:val="clear" w:color="auto" w:fill="DEEAF6" w:themeFill="accent1" w:themeFillTint="33"/>
          </w:tcPr>
          <w:p w14:paraId="54E10713" w14:textId="34A1946D" w:rsidR="00783A93" w:rsidRPr="002F1AE6" w:rsidRDefault="00783A93" w:rsidP="002B5F61">
            <w:p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F1AE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التواصل من قبل </w:t>
            </w:r>
            <w:r w:rsidR="007C4656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الإدارة</w:t>
            </w:r>
          </w:p>
        </w:tc>
      </w:tr>
      <w:tr w:rsidR="00783A93" w:rsidRPr="00687CEA" w14:paraId="1A6D31B3" w14:textId="77777777">
        <w:trPr>
          <w:trHeight w:val="864"/>
        </w:trPr>
        <w:tc>
          <w:tcPr>
            <w:tcW w:w="1136" w:type="pct"/>
            <w:shd w:val="clear" w:color="auto" w:fill="DEEAF6" w:themeFill="accent1" w:themeFillTint="33"/>
          </w:tcPr>
          <w:p w14:paraId="46C3156F" w14:textId="77777777" w:rsidR="00783A93" w:rsidRPr="002F1AE6" w:rsidRDefault="00783A93" w:rsidP="002B5F61">
            <w:pPr>
              <w:jc w:val="left"/>
              <w:rPr>
                <w:rFonts w:asciiTheme="majorBidi" w:eastAsia="IBM Plex Sans SemiBold" w:hAnsiTheme="majorBidi" w:cstheme="majorBidi"/>
                <w:sz w:val="20"/>
                <w:szCs w:val="20"/>
              </w:rPr>
            </w:pPr>
            <w:r w:rsidRPr="002F1AE6">
              <w:rPr>
                <w:rFonts w:asciiTheme="majorBidi" w:eastAsia="IBM Plex Sans SemiBold" w:hAnsiTheme="majorBidi" w:cstheme="majorBidi"/>
                <w:sz w:val="20"/>
                <w:szCs w:val="20"/>
              </w:rPr>
              <w:lastRenderedPageBreak/>
              <w:t>Access to the tools and resources to perform your job effectively</w:t>
            </w:r>
          </w:p>
        </w:tc>
        <w:tc>
          <w:tcPr>
            <w:tcW w:w="545" w:type="pct"/>
            <w:vAlign w:val="center"/>
          </w:tcPr>
          <w:p w14:paraId="451A1778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20388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30" w:type="pct"/>
            <w:vAlign w:val="center"/>
          </w:tcPr>
          <w:p w14:paraId="15032FC3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00758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4" w:type="pct"/>
            <w:gridSpan w:val="2"/>
            <w:vAlign w:val="center"/>
          </w:tcPr>
          <w:p w14:paraId="364C0529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85226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3" w:type="pct"/>
            <w:vAlign w:val="center"/>
          </w:tcPr>
          <w:p w14:paraId="1D6ECE03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58453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3EE213F2" w14:textId="77777777" w:rsidR="00783A93" w:rsidRPr="00687CEA" w:rsidRDefault="00000000" w:rsidP="002B5F61">
            <w:pPr>
              <w:jc w:val="center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646326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cstheme="majorBidi" w:hint="eastAsia"/>
                    <w:rtl/>
                  </w:rPr>
                  <w:t>☒</w:t>
                </w:r>
              </w:sdtContent>
            </w:sdt>
          </w:p>
        </w:tc>
        <w:tc>
          <w:tcPr>
            <w:tcW w:w="480" w:type="pct"/>
            <w:vAlign w:val="center"/>
          </w:tcPr>
          <w:p w14:paraId="0223F001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7028529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cstheme="majorBidi" w:hint="eastAsia"/>
                    <w:rtl/>
                  </w:rPr>
                  <w:t>☒</w:t>
                </w:r>
              </w:sdtContent>
            </w:sdt>
          </w:p>
        </w:tc>
        <w:tc>
          <w:tcPr>
            <w:tcW w:w="1009" w:type="pct"/>
            <w:shd w:val="clear" w:color="auto" w:fill="DEEAF6" w:themeFill="accent1" w:themeFillTint="33"/>
          </w:tcPr>
          <w:p w14:paraId="37BAF59C" w14:textId="77777777" w:rsidR="00783A93" w:rsidRPr="002F1AE6" w:rsidRDefault="00783A93" w:rsidP="002B5F61">
            <w:p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2F1AE6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الوصول الى الأدوات والموارد لأداء عملك بفاعلية</w:t>
            </w:r>
          </w:p>
        </w:tc>
      </w:tr>
      <w:tr w:rsidR="00783A93" w:rsidRPr="00687CEA" w14:paraId="3139F4AA" w14:textId="77777777">
        <w:trPr>
          <w:trHeight w:val="864"/>
        </w:trPr>
        <w:tc>
          <w:tcPr>
            <w:tcW w:w="1136" w:type="pct"/>
            <w:shd w:val="clear" w:color="auto" w:fill="DEEAF6" w:themeFill="accent1" w:themeFillTint="33"/>
          </w:tcPr>
          <w:p w14:paraId="6A186A34" w14:textId="77777777" w:rsidR="00783A93" w:rsidRPr="002F1AE6" w:rsidRDefault="00783A93" w:rsidP="002B5F61">
            <w:pPr>
              <w:jc w:val="left"/>
              <w:rPr>
                <w:rFonts w:asciiTheme="majorBidi" w:eastAsia="IBM Plex Sans SemiBold" w:hAnsiTheme="majorBidi" w:cstheme="majorBidi"/>
                <w:sz w:val="20"/>
                <w:szCs w:val="20"/>
              </w:rPr>
            </w:pPr>
            <w:r w:rsidRPr="002F1AE6">
              <w:rPr>
                <w:rFonts w:asciiTheme="majorBidi" w:eastAsia="IBM Plex Sans SemiBold" w:hAnsiTheme="majorBidi" w:cstheme="majorBidi"/>
                <w:sz w:val="20"/>
                <w:szCs w:val="20"/>
              </w:rPr>
              <w:t>Opportunities to provide feedback to your supervisor</w:t>
            </w:r>
          </w:p>
        </w:tc>
        <w:tc>
          <w:tcPr>
            <w:tcW w:w="545" w:type="pct"/>
            <w:vAlign w:val="center"/>
          </w:tcPr>
          <w:p w14:paraId="45AF4659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182253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30" w:type="pct"/>
            <w:vAlign w:val="center"/>
          </w:tcPr>
          <w:p w14:paraId="702AAF07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2940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4" w:type="pct"/>
            <w:gridSpan w:val="2"/>
            <w:vAlign w:val="center"/>
          </w:tcPr>
          <w:p w14:paraId="3089928F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201911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3" w:type="pct"/>
            <w:vAlign w:val="center"/>
          </w:tcPr>
          <w:p w14:paraId="28C84AE6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55660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26EE0FF4" w14:textId="77777777" w:rsidR="00783A93" w:rsidRPr="00687CEA" w:rsidRDefault="00000000" w:rsidP="002B5F61">
            <w:pPr>
              <w:jc w:val="center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242037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cstheme="majorBidi" w:hint="eastAsia"/>
                    <w:rtl/>
                  </w:rPr>
                  <w:t>☒</w:t>
                </w:r>
              </w:sdtContent>
            </w:sdt>
          </w:p>
        </w:tc>
        <w:tc>
          <w:tcPr>
            <w:tcW w:w="480" w:type="pct"/>
            <w:vAlign w:val="center"/>
          </w:tcPr>
          <w:p w14:paraId="15E6D88A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15749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09" w:type="pct"/>
            <w:shd w:val="clear" w:color="auto" w:fill="DEEAF6" w:themeFill="accent1" w:themeFillTint="33"/>
          </w:tcPr>
          <w:p w14:paraId="540DD1E4" w14:textId="77777777" w:rsidR="00783A93" w:rsidRPr="002F1AE6" w:rsidRDefault="00783A93" w:rsidP="002B5F61">
            <w:p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توافر الفرص لتقديم ملاحظاتك لمشرفك</w:t>
            </w:r>
          </w:p>
        </w:tc>
      </w:tr>
      <w:tr w:rsidR="00783A93" w:rsidRPr="00687CEA" w14:paraId="5D1E3A14" w14:textId="77777777">
        <w:trPr>
          <w:trHeight w:val="864"/>
        </w:trPr>
        <w:tc>
          <w:tcPr>
            <w:tcW w:w="1136" w:type="pct"/>
            <w:shd w:val="clear" w:color="auto" w:fill="DEEAF6" w:themeFill="accent1" w:themeFillTint="33"/>
          </w:tcPr>
          <w:p w14:paraId="176BF99F" w14:textId="77777777" w:rsidR="00783A93" w:rsidRPr="002F1AE6" w:rsidRDefault="00783A93" w:rsidP="002B5F61">
            <w:pPr>
              <w:jc w:val="left"/>
              <w:rPr>
                <w:rFonts w:asciiTheme="majorBidi" w:eastAsia="IBM Plex Sans SemiBold" w:hAnsiTheme="majorBidi" w:cstheme="majorBidi"/>
                <w:sz w:val="20"/>
                <w:szCs w:val="20"/>
              </w:rPr>
            </w:pPr>
            <w:r w:rsidRPr="002F1AE6">
              <w:rPr>
                <w:rFonts w:asciiTheme="majorBidi" w:eastAsia="IBM Plex Sans SemiBold" w:hAnsiTheme="majorBidi" w:cstheme="majorBidi"/>
                <w:sz w:val="20"/>
                <w:szCs w:val="20"/>
              </w:rPr>
              <w:t>Opportunities for professional growth in the organization</w:t>
            </w:r>
          </w:p>
        </w:tc>
        <w:tc>
          <w:tcPr>
            <w:tcW w:w="545" w:type="pct"/>
            <w:vAlign w:val="center"/>
          </w:tcPr>
          <w:p w14:paraId="245416C4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4150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30" w:type="pct"/>
            <w:vAlign w:val="center"/>
          </w:tcPr>
          <w:p w14:paraId="48FA140D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89762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4" w:type="pct"/>
            <w:gridSpan w:val="2"/>
            <w:vAlign w:val="center"/>
          </w:tcPr>
          <w:p w14:paraId="3CE00F10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79605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3" w:type="pct"/>
            <w:vAlign w:val="center"/>
          </w:tcPr>
          <w:p w14:paraId="7AAEB891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201614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1BEB9820" w14:textId="77777777" w:rsidR="00783A93" w:rsidRPr="00687CEA" w:rsidRDefault="00000000" w:rsidP="002B5F61">
            <w:pPr>
              <w:jc w:val="center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7536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0" w:type="pct"/>
            <w:vAlign w:val="center"/>
          </w:tcPr>
          <w:p w14:paraId="3837CA6F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3800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09" w:type="pct"/>
            <w:shd w:val="clear" w:color="auto" w:fill="DEEAF6" w:themeFill="accent1" w:themeFillTint="33"/>
          </w:tcPr>
          <w:p w14:paraId="4F5DD0C0" w14:textId="77777777" w:rsidR="00783A93" w:rsidRPr="002F1AE6" w:rsidRDefault="00783A93" w:rsidP="002B5F61">
            <w:p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فرص النمو المهني في المؤسسة</w:t>
            </w:r>
          </w:p>
        </w:tc>
      </w:tr>
      <w:tr w:rsidR="00783A93" w:rsidRPr="00687CEA" w14:paraId="3BCF78EA" w14:textId="77777777">
        <w:trPr>
          <w:trHeight w:val="864"/>
        </w:trPr>
        <w:tc>
          <w:tcPr>
            <w:tcW w:w="1136" w:type="pct"/>
            <w:shd w:val="clear" w:color="auto" w:fill="DEEAF6" w:themeFill="accent1" w:themeFillTint="33"/>
          </w:tcPr>
          <w:p w14:paraId="6BA6F36B" w14:textId="77777777" w:rsidR="00783A93" w:rsidRPr="002F1AE6" w:rsidRDefault="00783A93" w:rsidP="002B5F61">
            <w:pPr>
              <w:jc w:val="left"/>
              <w:rPr>
                <w:rFonts w:asciiTheme="majorBidi" w:eastAsia="IBM Plex Sans SemiBold" w:hAnsiTheme="majorBidi" w:cstheme="majorBidi"/>
                <w:sz w:val="20"/>
                <w:szCs w:val="20"/>
              </w:rPr>
            </w:pPr>
            <w:r w:rsidRPr="002F1AE6">
              <w:rPr>
                <w:rFonts w:asciiTheme="majorBidi" w:eastAsia="IBM Plex Sans SemiBold" w:hAnsiTheme="majorBidi" w:cstheme="majorBidi"/>
                <w:sz w:val="20"/>
                <w:szCs w:val="20"/>
              </w:rPr>
              <w:t>Work-life balance</w:t>
            </w:r>
          </w:p>
        </w:tc>
        <w:tc>
          <w:tcPr>
            <w:tcW w:w="545" w:type="pct"/>
            <w:vAlign w:val="center"/>
          </w:tcPr>
          <w:p w14:paraId="7ED54E1F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88526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30" w:type="pct"/>
            <w:vAlign w:val="center"/>
          </w:tcPr>
          <w:p w14:paraId="5822FE03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1342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4" w:type="pct"/>
            <w:gridSpan w:val="2"/>
            <w:vAlign w:val="center"/>
          </w:tcPr>
          <w:p w14:paraId="51779194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346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3" w:type="pct"/>
            <w:vAlign w:val="center"/>
          </w:tcPr>
          <w:p w14:paraId="7318C875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18502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18CF2DB6" w14:textId="77777777" w:rsidR="00783A93" w:rsidRPr="00687CEA" w:rsidRDefault="00000000" w:rsidP="002B5F61">
            <w:pPr>
              <w:jc w:val="center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44546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0" w:type="pct"/>
            <w:vAlign w:val="center"/>
          </w:tcPr>
          <w:p w14:paraId="5F1966AC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31927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09" w:type="pct"/>
            <w:shd w:val="clear" w:color="auto" w:fill="DEEAF6" w:themeFill="accent1" w:themeFillTint="33"/>
          </w:tcPr>
          <w:p w14:paraId="6C84C03B" w14:textId="77777777" w:rsidR="00783A93" w:rsidRPr="002F1AE6" w:rsidRDefault="00783A93" w:rsidP="002B5F61">
            <w:pPr>
              <w:jc w:val="lef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التوازن بين العمل والحياة</w:t>
            </w:r>
          </w:p>
        </w:tc>
      </w:tr>
      <w:tr w:rsidR="00783A93" w:rsidRPr="00687CEA" w14:paraId="68AAA816" w14:textId="77777777">
        <w:trPr>
          <w:trHeight w:val="864"/>
        </w:trPr>
        <w:tc>
          <w:tcPr>
            <w:tcW w:w="1136" w:type="pct"/>
            <w:shd w:val="clear" w:color="auto" w:fill="DEEAF6" w:themeFill="accent1" w:themeFillTint="33"/>
          </w:tcPr>
          <w:p w14:paraId="215E8EFD" w14:textId="77777777" w:rsidR="00783A93" w:rsidRPr="002F1AE6" w:rsidRDefault="00783A93" w:rsidP="002B5F61">
            <w:pPr>
              <w:jc w:val="left"/>
              <w:rPr>
                <w:rFonts w:asciiTheme="majorBidi" w:eastAsia="IBM Plex Sans SemiBold" w:hAnsiTheme="majorBidi" w:cstheme="majorBidi"/>
                <w:sz w:val="20"/>
                <w:szCs w:val="20"/>
              </w:rPr>
            </w:pPr>
            <w:r w:rsidRPr="002F1AE6">
              <w:rPr>
                <w:rFonts w:asciiTheme="majorBidi" w:eastAsia="IBM Plex Sans SemiBold" w:hAnsiTheme="majorBidi" w:cstheme="majorBidi"/>
                <w:sz w:val="20"/>
                <w:szCs w:val="20"/>
              </w:rPr>
              <w:t>Compensation &amp; benefits</w:t>
            </w:r>
          </w:p>
        </w:tc>
        <w:tc>
          <w:tcPr>
            <w:tcW w:w="545" w:type="pct"/>
            <w:vAlign w:val="center"/>
          </w:tcPr>
          <w:p w14:paraId="43A03B8E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209336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30" w:type="pct"/>
            <w:vAlign w:val="center"/>
          </w:tcPr>
          <w:p w14:paraId="7519808A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120536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4" w:type="pct"/>
            <w:gridSpan w:val="2"/>
            <w:vAlign w:val="center"/>
          </w:tcPr>
          <w:p w14:paraId="6E6512AF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89223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3" w:type="pct"/>
            <w:vAlign w:val="center"/>
          </w:tcPr>
          <w:p w14:paraId="368ABAC9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22743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032C8A90" w14:textId="77777777" w:rsidR="00783A93" w:rsidRPr="00687CEA" w:rsidRDefault="00000000" w:rsidP="002B5F61">
            <w:pPr>
              <w:jc w:val="center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20063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0" w:type="pct"/>
            <w:vAlign w:val="center"/>
          </w:tcPr>
          <w:p w14:paraId="5ECC6C1C" w14:textId="77777777" w:rsidR="00783A93" w:rsidRPr="00687CEA" w:rsidRDefault="00000000" w:rsidP="002B5F61">
            <w:pPr>
              <w:jc w:val="center"/>
              <w:rPr>
                <w:rFonts w:asciiTheme="majorBidi" w:eastAsia="IBM Plex Sans SemiBold" w:hAnsiTheme="majorBidi" w:cstheme="majorBidi"/>
                <w:color w:val="30206B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149568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 w:rsidRPr="00687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09" w:type="pct"/>
            <w:shd w:val="clear" w:color="auto" w:fill="DEEAF6" w:themeFill="accent1" w:themeFillTint="33"/>
          </w:tcPr>
          <w:p w14:paraId="635C580C" w14:textId="77777777" w:rsidR="00783A93" w:rsidRPr="002F1AE6" w:rsidRDefault="00783A93" w:rsidP="002B5F61">
            <w:p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التعويضات والمزايا</w:t>
            </w:r>
          </w:p>
        </w:tc>
      </w:tr>
    </w:tbl>
    <w:p w14:paraId="75FF4B20" w14:textId="77777777" w:rsidR="00783A93" w:rsidRDefault="00783A93" w:rsidP="002B5F61">
      <w:pPr>
        <w:rPr>
          <w:rFonts w:ascii="IBM Plex Sans SemiBold" w:eastAsia="IBM Plex Sans SemiBold" w:hAnsi="IBM Plex Sans SemiBold" w:cs="IBM Plex Sans SemiBold"/>
          <w:color w:val="30206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7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2217"/>
      </w:tblGrid>
      <w:tr w:rsidR="00783A93" w14:paraId="684F17CE" w14:textId="77777777">
        <w:trPr>
          <w:trHeight w:hRule="exact" w:val="284"/>
        </w:trPr>
        <w:tc>
          <w:tcPr>
            <w:tcW w:w="1446" w:type="pct"/>
            <w:vMerge w:val="restart"/>
            <w:shd w:val="clear" w:color="auto" w:fill="DEEAF6" w:themeFill="accent1" w:themeFillTint="33"/>
            <w:vAlign w:val="center"/>
          </w:tcPr>
          <w:p w14:paraId="5DF2037C" w14:textId="77777777" w:rsidR="00783A93" w:rsidRPr="00CC4910" w:rsidRDefault="00783A93" w:rsidP="002B5F61">
            <w:pPr>
              <w:shd w:val="clear" w:color="auto" w:fill="DEEAF6" w:themeFill="accent1" w:themeFillTint="33"/>
              <w:rPr>
                <w:rFonts w:asciiTheme="majorBidi" w:eastAsia="IBM Plex Sans SemiBold" w:hAnsiTheme="majorBidi" w:cstheme="majorBidi"/>
                <w:color w:val="30206B"/>
                <w:sz w:val="20"/>
                <w:szCs w:val="20"/>
              </w:rPr>
            </w:pPr>
            <w:r w:rsidRPr="00CC4910">
              <w:rPr>
                <w:rFonts w:asciiTheme="majorBidi" w:eastAsia="IBM Plex Sans SemiBold" w:hAnsiTheme="majorBidi" w:cstheme="majorBidi"/>
                <w:color w:val="30206B"/>
                <w:sz w:val="20"/>
                <w:szCs w:val="20"/>
              </w:rPr>
              <w:t>How likely are you to recommend our company to a friend as a good place to work?</w:t>
            </w:r>
          </w:p>
          <w:p w14:paraId="287C8570" w14:textId="77777777" w:rsidR="00783A93" w:rsidRPr="009C0371" w:rsidRDefault="00783A93" w:rsidP="002B5F61">
            <w:pPr>
              <w:shd w:val="clear" w:color="auto" w:fill="DEEAF6" w:themeFill="accent1" w:themeFillTint="33"/>
              <w:rPr>
                <w:rFonts w:asciiTheme="majorBidi" w:eastAsia="IBM Plex Sans SemiBold" w:hAnsiTheme="majorBidi" w:cstheme="majorBidi"/>
                <w:color w:val="30206B"/>
                <w:sz w:val="16"/>
                <w:szCs w:val="16"/>
              </w:rPr>
            </w:pPr>
            <w:r w:rsidRPr="009C0371">
              <w:rPr>
                <w:rFonts w:asciiTheme="majorBidi" w:eastAsia="IBM Plex Sans SemiBold" w:hAnsiTheme="majorBidi" w:cstheme="majorBidi"/>
                <w:color w:val="30206B"/>
                <w:sz w:val="16"/>
                <w:szCs w:val="16"/>
              </w:rPr>
              <w:t>(1 = Extremely unlikely, 10 = Extremely likely)</w:t>
            </w:r>
          </w:p>
        </w:tc>
        <w:tc>
          <w:tcPr>
            <w:tcW w:w="251" w:type="pct"/>
            <w:shd w:val="clear" w:color="auto" w:fill="1F4E79" w:themeFill="accent1" w:themeFillShade="80"/>
            <w:vAlign w:val="center"/>
          </w:tcPr>
          <w:p w14:paraId="4C17E7EA" w14:textId="77777777" w:rsidR="00783A93" w:rsidRPr="00CC4910" w:rsidRDefault="00783A93" w:rsidP="002B5F61">
            <w:pPr>
              <w:jc w:val="center"/>
              <w:rPr>
                <w:rFonts w:ascii="IBM Plex Sans" w:hAnsi="IBM Plex Sans"/>
                <w:color w:val="FFFFFF" w:themeColor="background1"/>
                <w:sz w:val="20"/>
                <w:szCs w:val="20"/>
              </w:rPr>
            </w:pPr>
            <w:r w:rsidRPr="00CC4910">
              <w:rPr>
                <w:rFonts w:ascii="IBM Plex Sans" w:hAnsi="IBM Plex Sans" w:hint="cs"/>
                <w:color w:val="FFFFFF" w:themeColor="background1"/>
                <w:sz w:val="20"/>
                <w:szCs w:val="20"/>
                <w:rtl/>
              </w:rPr>
              <w:t>10</w:t>
            </w:r>
          </w:p>
        </w:tc>
        <w:tc>
          <w:tcPr>
            <w:tcW w:w="209" w:type="pct"/>
            <w:shd w:val="clear" w:color="auto" w:fill="1F4E79" w:themeFill="accent1" w:themeFillShade="80"/>
            <w:vAlign w:val="center"/>
          </w:tcPr>
          <w:p w14:paraId="4C28C7C3" w14:textId="77777777" w:rsidR="00783A93" w:rsidRPr="00CC4910" w:rsidRDefault="00783A93" w:rsidP="002B5F61">
            <w:pPr>
              <w:jc w:val="center"/>
              <w:rPr>
                <w:rFonts w:ascii="IBM Plex Sans" w:hAnsi="IBM Plex Sans"/>
                <w:color w:val="FFFFFF" w:themeColor="background1"/>
                <w:sz w:val="20"/>
                <w:szCs w:val="20"/>
              </w:rPr>
            </w:pPr>
            <w:r w:rsidRPr="00CC4910">
              <w:rPr>
                <w:rFonts w:ascii="IBM Plex Sans" w:hAnsi="IBM Plex Sans" w:hint="cs"/>
                <w:color w:val="FFFFFF" w:themeColor="background1"/>
                <w:sz w:val="20"/>
                <w:szCs w:val="20"/>
                <w:rtl/>
              </w:rPr>
              <w:t>9</w:t>
            </w:r>
          </w:p>
        </w:tc>
        <w:tc>
          <w:tcPr>
            <w:tcW w:w="209" w:type="pct"/>
            <w:shd w:val="clear" w:color="auto" w:fill="1F4E79" w:themeFill="accent1" w:themeFillShade="80"/>
            <w:vAlign w:val="center"/>
          </w:tcPr>
          <w:p w14:paraId="53844FD1" w14:textId="77777777" w:rsidR="00783A93" w:rsidRPr="00CC4910" w:rsidRDefault="00783A93" w:rsidP="002B5F61">
            <w:pPr>
              <w:jc w:val="center"/>
              <w:rPr>
                <w:rFonts w:ascii="IBM Plex Sans" w:hAnsi="IBM Plex Sans"/>
                <w:color w:val="FFFFFF" w:themeColor="background1"/>
                <w:sz w:val="20"/>
                <w:szCs w:val="20"/>
              </w:rPr>
            </w:pPr>
            <w:r w:rsidRPr="00CC4910">
              <w:rPr>
                <w:rFonts w:ascii="IBM Plex Sans" w:hAnsi="IBM Plex Sans" w:hint="cs"/>
                <w:color w:val="FFFFFF" w:themeColor="background1"/>
                <w:sz w:val="20"/>
                <w:szCs w:val="20"/>
                <w:rtl/>
              </w:rPr>
              <w:t>8</w:t>
            </w:r>
          </w:p>
        </w:tc>
        <w:tc>
          <w:tcPr>
            <w:tcW w:w="209" w:type="pct"/>
            <w:shd w:val="clear" w:color="auto" w:fill="1F4E79" w:themeFill="accent1" w:themeFillShade="80"/>
            <w:vAlign w:val="center"/>
          </w:tcPr>
          <w:p w14:paraId="15F6E5D0" w14:textId="77777777" w:rsidR="00783A93" w:rsidRPr="00CC4910" w:rsidRDefault="00783A93" w:rsidP="002B5F61">
            <w:pPr>
              <w:jc w:val="center"/>
              <w:rPr>
                <w:rFonts w:ascii="IBM Plex Sans" w:hAnsi="IBM Plex Sans"/>
                <w:color w:val="FFFFFF" w:themeColor="background1"/>
                <w:sz w:val="20"/>
                <w:szCs w:val="20"/>
              </w:rPr>
            </w:pPr>
            <w:r w:rsidRPr="00CC4910">
              <w:rPr>
                <w:rFonts w:ascii="IBM Plex Sans" w:hAnsi="IBM Plex Sans" w:hint="cs"/>
                <w:color w:val="FFFFFF" w:themeColor="background1"/>
                <w:sz w:val="20"/>
                <w:szCs w:val="20"/>
                <w:rtl/>
              </w:rPr>
              <w:t>7</w:t>
            </w:r>
          </w:p>
        </w:tc>
        <w:tc>
          <w:tcPr>
            <w:tcW w:w="209" w:type="pct"/>
            <w:shd w:val="clear" w:color="auto" w:fill="1F4E79" w:themeFill="accent1" w:themeFillShade="80"/>
            <w:vAlign w:val="center"/>
          </w:tcPr>
          <w:p w14:paraId="3BDB0AB8" w14:textId="77777777" w:rsidR="00783A93" w:rsidRPr="00CC4910" w:rsidRDefault="00783A93" w:rsidP="002B5F61">
            <w:pPr>
              <w:jc w:val="center"/>
              <w:rPr>
                <w:rFonts w:ascii="IBM Plex Sans" w:hAnsi="IBM Plex Sans"/>
                <w:color w:val="FFFFFF" w:themeColor="background1"/>
                <w:sz w:val="20"/>
                <w:szCs w:val="20"/>
              </w:rPr>
            </w:pPr>
            <w:r w:rsidRPr="00CC4910">
              <w:rPr>
                <w:rFonts w:ascii="IBM Plex Sans" w:hAnsi="IBM Plex Sans" w:hint="cs"/>
                <w:color w:val="FFFFFF" w:themeColor="background1"/>
                <w:sz w:val="20"/>
                <w:szCs w:val="20"/>
                <w:rtl/>
              </w:rPr>
              <w:t>6</w:t>
            </w:r>
          </w:p>
        </w:tc>
        <w:tc>
          <w:tcPr>
            <w:tcW w:w="209" w:type="pct"/>
            <w:shd w:val="clear" w:color="auto" w:fill="1F4E79" w:themeFill="accent1" w:themeFillShade="80"/>
            <w:vAlign w:val="center"/>
          </w:tcPr>
          <w:p w14:paraId="5D370A7C" w14:textId="77777777" w:rsidR="00783A93" w:rsidRPr="00CC4910" w:rsidRDefault="00783A93" w:rsidP="002B5F61">
            <w:pPr>
              <w:jc w:val="center"/>
              <w:rPr>
                <w:rFonts w:ascii="IBM Plex Sans" w:hAnsi="IBM Plex Sans"/>
                <w:color w:val="FFFFFF" w:themeColor="background1"/>
                <w:sz w:val="20"/>
                <w:szCs w:val="20"/>
              </w:rPr>
            </w:pPr>
            <w:r w:rsidRPr="00CC4910">
              <w:rPr>
                <w:rFonts w:ascii="IBM Plex Sans" w:hAnsi="IBM Plex Sans" w:hint="cs"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209" w:type="pct"/>
            <w:shd w:val="clear" w:color="auto" w:fill="1F4E79" w:themeFill="accent1" w:themeFillShade="80"/>
            <w:vAlign w:val="center"/>
          </w:tcPr>
          <w:p w14:paraId="239A287E" w14:textId="77777777" w:rsidR="00783A93" w:rsidRPr="00CC4910" w:rsidRDefault="00783A93" w:rsidP="002B5F61">
            <w:pPr>
              <w:jc w:val="center"/>
              <w:rPr>
                <w:rFonts w:ascii="IBM Plex Sans" w:hAnsi="IBM Plex Sans"/>
                <w:color w:val="FFFFFF" w:themeColor="background1"/>
                <w:sz w:val="20"/>
                <w:szCs w:val="20"/>
              </w:rPr>
            </w:pPr>
            <w:r w:rsidRPr="00CC4910">
              <w:rPr>
                <w:rFonts w:ascii="IBM Plex Sans" w:hAnsi="IBM Plex Sans" w:hint="cs"/>
                <w:color w:val="FFFFFF" w:themeColor="background1"/>
                <w:sz w:val="20"/>
                <w:szCs w:val="20"/>
                <w:rtl/>
              </w:rPr>
              <w:t>4</w:t>
            </w:r>
          </w:p>
        </w:tc>
        <w:tc>
          <w:tcPr>
            <w:tcW w:w="209" w:type="pct"/>
            <w:shd w:val="clear" w:color="auto" w:fill="1F4E79" w:themeFill="accent1" w:themeFillShade="80"/>
            <w:vAlign w:val="center"/>
          </w:tcPr>
          <w:p w14:paraId="6C101D66" w14:textId="77777777" w:rsidR="00783A93" w:rsidRPr="00CC4910" w:rsidRDefault="00783A93" w:rsidP="002B5F61">
            <w:pPr>
              <w:jc w:val="center"/>
              <w:rPr>
                <w:rFonts w:ascii="IBM Plex Sans" w:hAnsi="IBM Plex Sans"/>
                <w:color w:val="FFFFFF" w:themeColor="background1"/>
                <w:sz w:val="20"/>
                <w:szCs w:val="20"/>
              </w:rPr>
            </w:pPr>
            <w:r w:rsidRPr="00CC4910">
              <w:rPr>
                <w:rFonts w:ascii="IBM Plex Sans" w:hAnsi="IBM Plex Sans" w:hint="cs"/>
                <w:color w:val="FFFFFF" w:themeColor="background1"/>
                <w:sz w:val="20"/>
                <w:szCs w:val="20"/>
                <w:rtl/>
              </w:rPr>
              <w:t>3</w:t>
            </w:r>
          </w:p>
        </w:tc>
        <w:tc>
          <w:tcPr>
            <w:tcW w:w="209" w:type="pct"/>
            <w:shd w:val="clear" w:color="auto" w:fill="1F4E79" w:themeFill="accent1" w:themeFillShade="80"/>
            <w:vAlign w:val="center"/>
          </w:tcPr>
          <w:p w14:paraId="4144B1AA" w14:textId="77777777" w:rsidR="00783A93" w:rsidRPr="00CC4910" w:rsidRDefault="00783A93" w:rsidP="002B5F61">
            <w:pPr>
              <w:jc w:val="center"/>
              <w:rPr>
                <w:rFonts w:ascii="IBM Plex Sans" w:hAnsi="IBM Plex Sans"/>
                <w:color w:val="FFFFFF" w:themeColor="background1"/>
                <w:sz w:val="20"/>
                <w:szCs w:val="20"/>
              </w:rPr>
            </w:pPr>
            <w:r w:rsidRPr="00CC4910">
              <w:rPr>
                <w:rFonts w:ascii="IBM Plex Sans" w:hAnsi="IBM Plex Sans" w:hint="cs"/>
                <w:color w:val="FFFFFF" w:themeColor="background1"/>
                <w:sz w:val="20"/>
                <w:szCs w:val="20"/>
                <w:rtl/>
              </w:rPr>
              <w:t>2</w:t>
            </w:r>
          </w:p>
        </w:tc>
        <w:tc>
          <w:tcPr>
            <w:tcW w:w="251" w:type="pct"/>
            <w:shd w:val="clear" w:color="auto" w:fill="1F4E79" w:themeFill="accent1" w:themeFillShade="80"/>
            <w:vAlign w:val="center"/>
          </w:tcPr>
          <w:p w14:paraId="036097E9" w14:textId="77777777" w:rsidR="00783A93" w:rsidRPr="00CC4910" w:rsidRDefault="00783A93" w:rsidP="002B5F61">
            <w:pPr>
              <w:jc w:val="center"/>
              <w:rPr>
                <w:rFonts w:ascii="IBM Plex Sans" w:hAnsi="IBM Plex Sans"/>
                <w:color w:val="FFFFFF" w:themeColor="background1"/>
                <w:sz w:val="20"/>
                <w:szCs w:val="20"/>
              </w:rPr>
            </w:pPr>
            <w:r w:rsidRPr="00CC4910">
              <w:rPr>
                <w:rFonts w:ascii="IBM Plex Sans" w:hAnsi="IBM Plex Sans" w:hint="cs"/>
                <w:color w:val="FFFFFF" w:themeColor="background1"/>
                <w:sz w:val="20"/>
                <w:szCs w:val="20"/>
                <w:rtl/>
              </w:rPr>
              <w:t>1</w:t>
            </w:r>
          </w:p>
        </w:tc>
        <w:tc>
          <w:tcPr>
            <w:tcW w:w="1380" w:type="pct"/>
            <w:vMerge w:val="restart"/>
            <w:shd w:val="clear" w:color="auto" w:fill="DEEAF6" w:themeFill="accent1" w:themeFillTint="33"/>
            <w:vAlign w:val="center"/>
          </w:tcPr>
          <w:p w14:paraId="2BB06E42" w14:textId="77777777" w:rsidR="00783A93" w:rsidRPr="00CC4910" w:rsidRDefault="00783A93" w:rsidP="002B5F61">
            <w:pPr>
              <w:rPr>
                <w:rStyle w:val="ts-alignment-element"/>
                <w:rFonts w:asciiTheme="minorBidi" w:hAnsiTheme="minorBidi" w:cstheme="minorBidi"/>
                <w:sz w:val="20"/>
                <w:szCs w:val="20"/>
                <w:rtl/>
              </w:rPr>
            </w:pPr>
            <w:r w:rsidRPr="00CC4910">
              <w:rPr>
                <w:rStyle w:val="ts-alignment-element"/>
                <w:rFonts w:asciiTheme="minorBidi" w:hAnsiTheme="minorBidi" w:cs="Arial"/>
                <w:sz w:val="20"/>
                <w:szCs w:val="20"/>
                <w:rtl/>
              </w:rPr>
              <w:t>ما هي احتمالية أن توصي شركتنا لصديقك كمكان جيد للعمل؟</w:t>
            </w:r>
          </w:p>
          <w:p w14:paraId="2A829EB0" w14:textId="77777777" w:rsidR="00783A93" w:rsidRPr="00CC4910" w:rsidRDefault="00783A93" w:rsidP="002B5F61">
            <w:pPr>
              <w:rPr>
                <w:rStyle w:val="ts-alignment-element"/>
                <w:rFonts w:asciiTheme="minorBidi" w:hAnsiTheme="minorBidi" w:cstheme="minorBidi"/>
                <w:sz w:val="20"/>
                <w:szCs w:val="20"/>
                <w:rtl/>
              </w:rPr>
            </w:pPr>
            <w:r w:rsidRPr="00CC4910">
              <w:rPr>
                <w:rStyle w:val="ts-alignment-element"/>
                <w:rFonts w:asciiTheme="minorBidi" w:hAnsiTheme="minorBidi" w:cs="Arial"/>
                <w:sz w:val="20"/>
                <w:szCs w:val="20"/>
                <w:rtl/>
              </w:rPr>
              <w:t>(1 = غير محتمل على الإطلاق، 10 = محتمل للغاية)</w:t>
            </w:r>
          </w:p>
          <w:p w14:paraId="700E8F11" w14:textId="77777777" w:rsidR="00783A93" w:rsidRPr="00CC4910" w:rsidRDefault="00783A93" w:rsidP="002B5F61">
            <w:pPr>
              <w:rPr>
                <w:rStyle w:val="ts-alignment-element"/>
                <w:rFonts w:asciiTheme="minorBidi" w:hAnsiTheme="minorBidi" w:cstheme="minorBidi"/>
                <w:sz w:val="21"/>
                <w:szCs w:val="21"/>
                <w:rtl/>
              </w:rPr>
            </w:pPr>
          </w:p>
          <w:p w14:paraId="799363CD" w14:textId="77777777" w:rsidR="00783A93" w:rsidRPr="00CC4910" w:rsidRDefault="00783A93" w:rsidP="002B5F61">
            <w:pPr>
              <w:rPr>
                <w:rStyle w:val="ts-alignment-element"/>
                <w:rFonts w:asciiTheme="minorBidi" w:hAnsiTheme="minorBidi" w:cstheme="minorBidi"/>
                <w:sz w:val="21"/>
                <w:szCs w:val="21"/>
                <w:rtl/>
              </w:rPr>
            </w:pPr>
          </w:p>
          <w:p w14:paraId="2668AD94" w14:textId="77777777" w:rsidR="00783A93" w:rsidRPr="00CC4910" w:rsidRDefault="00783A93" w:rsidP="002B5F61">
            <w:pPr>
              <w:rPr>
                <w:rStyle w:val="ts-alignment-element"/>
                <w:rFonts w:asciiTheme="minorBidi" w:hAnsiTheme="minorBidi" w:cstheme="minorBidi"/>
                <w:sz w:val="21"/>
                <w:szCs w:val="21"/>
                <w:rtl/>
              </w:rPr>
            </w:pPr>
          </w:p>
          <w:p w14:paraId="18D7D538" w14:textId="77777777" w:rsidR="00783A93" w:rsidRPr="00CC4910" w:rsidRDefault="00783A93" w:rsidP="002B5F61">
            <w:pPr>
              <w:rPr>
                <w:rStyle w:val="ts-alignment-element"/>
                <w:rFonts w:asciiTheme="minorBidi" w:hAnsiTheme="minorBidi" w:cstheme="minorBidi"/>
                <w:sz w:val="21"/>
                <w:szCs w:val="21"/>
                <w:rtl/>
              </w:rPr>
            </w:pPr>
          </w:p>
          <w:p w14:paraId="2B1B7FA4" w14:textId="77777777" w:rsidR="00783A93" w:rsidRPr="00CC4910" w:rsidRDefault="00783A93" w:rsidP="002B5F61">
            <w:pPr>
              <w:rPr>
                <w:rStyle w:val="ts-alignment-element"/>
                <w:rFonts w:asciiTheme="minorBidi" w:hAnsiTheme="minorBidi" w:cstheme="minorBidi"/>
                <w:sz w:val="21"/>
                <w:szCs w:val="21"/>
                <w:rtl/>
              </w:rPr>
            </w:pPr>
          </w:p>
          <w:p w14:paraId="58FC7631" w14:textId="77777777" w:rsidR="00783A93" w:rsidRPr="009C0371" w:rsidRDefault="00783A93" w:rsidP="002B5F61">
            <w:pPr>
              <w:rPr>
                <w:rFonts w:asciiTheme="minorBidi" w:eastAsia="IBM Plex Sans SemiBold" w:hAnsiTheme="minorBidi" w:cstheme="minorBidi"/>
                <w:color w:val="FFFFFF" w:themeColor="background1"/>
                <w:sz w:val="20"/>
                <w:szCs w:val="20"/>
              </w:rPr>
            </w:pPr>
            <w:r>
              <w:rPr>
                <w:rFonts w:hint="cs"/>
                <w:rtl/>
              </w:rPr>
              <w:t xml:space="preserve">10 = </w:t>
            </w:r>
            <w:r w:rsidRPr="009C0371">
              <w:rPr>
                <w:rtl/>
              </w:rPr>
              <w:t>محتمل</w:t>
            </w:r>
            <w:r w:rsidRPr="009C0371">
              <w:t xml:space="preserve"> </w:t>
            </w:r>
            <w:r w:rsidRPr="009C0371">
              <w:rPr>
                <w:rtl/>
              </w:rPr>
              <w:t>للغاية</w:t>
            </w:r>
            <w:r>
              <w:rPr>
                <w:rFonts w:hint="cs"/>
                <w:rtl/>
              </w:rPr>
              <w:t>)</w:t>
            </w:r>
          </w:p>
        </w:tc>
      </w:tr>
      <w:tr w:rsidR="00783A93" w:rsidRPr="009C0371" w14:paraId="37B0167C" w14:textId="77777777">
        <w:trPr>
          <w:trHeight w:hRule="exact" w:val="1304"/>
        </w:trPr>
        <w:tc>
          <w:tcPr>
            <w:tcW w:w="1446" w:type="pct"/>
            <w:vMerge/>
            <w:shd w:val="clear" w:color="auto" w:fill="DEEAF6" w:themeFill="accent1" w:themeFillTint="33"/>
            <w:vAlign w:val="center"/>
          </w:tcPr>
          <w:p w14:paraId="3D512A27" w14:textId="77777777" w:rsidR="00783A93" w:rsidRPr="00EC39D9" w:rsidRDefault="00783A93" w:rsidP="002B5F61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</w:p>
        </w:tc>
        <w:tc>
          <w:tcPr>
            <w:tcW w:w="251" w:type="pct"/>
            <w:vAlign w:val="center"/>
          </w:tcPr>
          <w:p w14:paraId="6DCAFEB8" w14:textId="77777777" w:rsidR="00783A93" w:rsidRDefault="00000000" w:rsidP="002B5F6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  <w:rtl/>
                </w:rPr>
                <w:id w:val="-179435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" w:type="pct"/>
            <w:vAlign w:val="center"/>
          </w:tcPr>
          <w:p w14:paraId="1F9ACFE8" w14:textId="77777777" w:rsidR="00783A93" w:rsidRDefault="00000000" w:rsidP="002B5F6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  <w:rtl/>
                </w:rPr>
                <w:id w:val="8674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" w:type="pct"/>
            <w:vAlign w:val="center"/>
          </w:tcPr>
          <w:p w14:paraId="1126C2E3" w14:textId="77777777" w:rsidR="00783A93" w:rsidRDefault="00000000" w:rsidP="002B5F6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  <w:rtl/>
                </w:rPr>
                <w:id w:val="112242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" w:type="pct"/>
            <w:vAlign w:val="center"/>
          </w:tcPr>
          <w:p w14:paraId="170F3C82" w14:textId="77777777" w:rsidR="00783A93" w:rsidRDefault="00000000" w:rsidP="002B5F6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  <w:rtl/>
                </w:rPr>
                <w:id w:val="5274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" w:type="pct"/>
            <w:vAlign w:val="center"/>
          </w:tcPr>
          <w:p w14:paraId="3E9109FD" w14:textId="77777777" w:rsidR="00783A93" w:rsidRDefault="00000000" w:rsidP="002B5F6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  <w:rtl/>
                </w:rPr>
                <w:id w:val="-43528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" w:type="pct"/>
            <w:vAlign w:val="center"/>
          </w:tcPr>
          <w:p w14:paraId="5D3902AE" w14:textId="77777777" w:rsidR="00783A93" w:rsidRDefault="00000000" w:rsidP="002B5F6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  <w:rtl/>
                </w:rPr>
                <w:id w:val="-19770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" w:type="pct"/>
            <w:vAlign w:val="center"/>
          </w:tcPr>
          <w:p w14:paraId="6F28A9E5" w14:textId="77777777" w:rsidR="00783A93" w:rsidRDefault="00000000" w:rsidP="002B5F6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  <w:rtl/>
                </w:rPr>
                <w:id w:val="209072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" w:type="pct"/>
            <w:shd w:val="clear" w:color="auto" w:fill="auto"/>
            <w:vAlign w:val="center"/>
          </w:tcPr>
          <w:p w14:paraId="060AAA7C" w14:textId="77777777" w:rsidR="00783A93" w:rsidRPr="00F01D9F" w:rsidRDefault="00000000" w:rsidP="002B5F6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  <w:rtl/>
                </w:rPr>
                <w:id w:val="18964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" w:type="pct"/>
            <w:vAlign w:val="center"/>
          </w:tcPr>
          <w:p w14:paraId="623B06ED" w14:textId="77777777" w:rsidR="00783A93" w:rsidRDefault="00000000" w:rsidP="002B5F6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  <w:rtl/>
                </w:rPr>
                <w:id w:val="107045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1" w:type="pct"/>
            <w:vAlign w:val="center"/>
          </w:tcPr>
          <w:p w14:paraId="0D858E90" w14:textId="77777777" w:rsidR="00783A93" w:rsidRDefault="00000000" w:rsidP="002B5F6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sdt>
              <w:sdtPr>
                <w:rPr>
                  <w:rFonts w:ascii="IBM Plex Sans" w:hAnsi="IBM Plex Sans"/>
                  <w:rtl/>
                </w:rPr>
                <w:id w:val="16373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80" w:type="pct"/>
            <w:vMerge/>
            <w:shd w:val="clear" w:color="auto" w:fill="DEEAF6" w:themeFill="accent1" w:themeFillTint="33"/>
          </w:tcPr>
          <w:p w14:paraId="57BAE355" w14:textId="77777777" w:rsidR="00783A93" w:rsidRDefault="00783A93" w:rsidP="002B5F61">
            <w:pPr>
              <w:jc w:val="center"/>
              <w:rPr>
                <w:rFonts w:ascii="IBM Plex Sans" w:hAnsi="IBM Plex Sans"/>
              </w:rPr>
            </w:pPr>
          </w:p>
        </w:tc>
      </w:tr>
    </w:tbl>
    <w:p w14:paraId="31ECF71A" w14:textId="77777777" w:rsidR="00783A93" w:rsidRDefault="00783A93" w:rsidP="002B5F61">
      <w:pPr>
        <w:pStyle w:val="Caption"/>
        <w:spacing w:line="360" w:lineRule="auto"/>
        <w:rPr>
          <w:rtl/>
        </w:rPr>
      </w:pPr>
    </w:p>
    <w:p w14:paraId="3FDA728C" w14:textId="77777777" w:rsidR="00783A93" w:rsidRDefault="00783A93" w:rsidP="002B5F61">
      <w:pPr>
        <w:jc w:val="left"/>
        <w:rPr>
          <w:i/>
          <w:iCs/>
          <w:color w:val="44546A" w:themeColor="text2"/>
          <w:sz w:val="18"/>
          <w:szCs w:val="18"/>
          <w:rtl/>
        </w:rPr>
      </w:pPr>
      <w:r>
        <w:rPr>
          <w:rtl/>
        </w:rPr>
        <w:br w:type="page"/>
      </w:r>
    </w:p>
    <w:p w14:paraId="70481366" w14:textId="3DE2788F" w:rsidR="009F6CA9" w:rsidRDefault="009F6CA9" w:rsidP="002B5F61">
      <w:pPr>
        <w:pStyle w:val="Caption"/>
        <w:spacing w:line="360" w:lineRule="auto"/>
        <w:rPr>
          <w:rtl/>
        </w:rPr>
      </w:pPr>
      <w:bookmarkStart w:id="44" w:name="_Toc177367122"/>
      <w:r>
        <w:rPr>
          <w:rtl/>
        </w:rPr>
        <w:lastRenderedPageBreak/>
        <w:t xml:space="preserve">نموذج  </w:t>
      </w:r>
      <w:fldSimple w:instr=" SEQ نموذج_ \* ARABIC ">
        <w:r w:rsidR="00D508A4">
          <w:t>19</w:t>
        </w:r>
      </w:fldSimple>
      <w:r>
        <w:rPr>
          <w:rFonts w:hint="cs"/>
          <w:rtl/>
        </w:rPr>
        <w:t>: استبيان رضا الموظفات عن العدالة في مكان العمل</w:t>
      </w:r>
      <w:bookmarkEnd w:id="37"/>
      <w:bookmarkEnd w:id="44"/>
    </w:p>
    <w:p w14:paraId="654D9BC4" w14:textId="77777777" w:rsidR="009F6CA9" w:rsidRDefault="009F6CA9" w:rsidP="002B5F61">
      <w:pPr>
        <w:rPr>
          <w:rtl/>
        </w:rPr>
      </w:pPr>
    </w:p>
    <w:p w14:paraId="32050ED5" w14:textId="017E4C9C" w:rsidR="009F6CA9" w:rsidRDefault="009F6CA9" w:rsidP="002B5F61">
      <w:pPr>
        <w:pStyle w:val="Heading2"/>
        <w:jc w:val="center"/>
        <w:rPr>
          <w:rtl/>
        </w:rPr>
      </w:pPr>
      <w:bookmarkStart w:id="45" w:name="_Toc177367106"/>
      <w:r>
        <w:rPr>
          <w:rFonts w:hint="cs"/>
          <w:rtl/>
        </w:rPr>
        <w:t>استبيان رضا الموظفات عن العدالة في مكان العمل</w:t>
      </w:r>
      <w:bookmarkEnd w:id="45"/>
    </w:p>
    <w:p w14:paraId="0716CC76" w14:textId="77777777" w:rsidR="009F6CA9" w:rsidRDefault="009F6CA9" w:rsidP="002B5F61">
      <w:pPr>
        <w:jc w:val="center"/>
        <w:rPr>
          <w:rFonts w:eastAsiaTheme="majorEastAsia" w:cstheme="majorBidi"/>
          <w:color w:val="ED7D31" w:themeColor="accent2"/>
          <w:sz w:val="32"/>
          <w:szCs w:val="32"/>
        </w:rPr>
      </w:pPr>
      <w:r w:rsidRPr="00C77945">
        <w:rPr>
          <w:rFonts w:eastAsiaTheme="majorEastAsia" w:cstheme="majorBidi"/>
          <w:color w:val="ED7D31" w:themeColor="accent2"/>
          <w:sz w:val="32"/>
          <w:szCs w:val="32"/>
        </w:rPr>
        <w:t>Workplace Gender Fairness Satisfaction Survey</w:t>
      </w:r>
    </w:p>
    <w:p w14:paraId="10AE7E7F" w14:textId="77777777" w:rsidR="009F6CA9" w:rsidRDefault="009F6CA9" w:rsidP="002B5F61">
      <w:pPr>
        <w:jc w:val="left"/>
        <w:rPr>
          <w:color w:val="000000"/>
          <w:kern w:val="0"/>
          <w:sz w:val="20"/>
          <w:szCs w:val="20"/>
        </w:rPr>
      </w:pPr>
      <w:r w:rsidRPr="008F7636">
        <w:rPr>
          <w:color w:val="000000"/>
          <w:kern w:val="0"/>
          <w:sz w:val="20"/>
          <w:szCs w:val="20"/>
          <w:rtl/>
        </w:rPr>
        <w:t>من فضلك دعنا نعرف مدى موافقتك مع كل من العبارات التالية</w:t>
      </w:r>
    </w:p>
    <w:p w14:paraId="11378763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It is really important for us to better understand how you experience the workplace. Please let us know how much you agree with each of the statements.</w:t>
      </w:r>
    </w:p>
    <w:p w14:paraId="1A518BC0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0"/>
        <w:gridCol w:w="1038"/>
        <w:gridCol w:w="1038"/>
        <w:gridCol w:w="1038"/>
        <w:gridCol w:w="1038"/>
        <w:gridCol w:w="1038"/>
      </w:tblGrid>
      <w:tr w:rsidR="009F6CA9" w14:paraId="11DF047D" w14:textId="77777777"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B13B9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08B48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أوافق بشدة</w:t>
            </w:r>
          </w:p>
          <w:p w14:paraId="3C4C1249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Strongly Agree (SA)</w:t>
            </w:r>
          </w:p>
          <w:p w14:paraId="4D665F26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D0C78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اوافق</w:t>
            </w:r>
          </w:p>
          <w:p w14:paraId="6BB4455D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Agree (A)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5DEAB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محايد</w:t>
            </w:r>
          </w:p>
          <w:p w14:paraId="10CC36E4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Neutral (N)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28A8B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لا اوافق</w:t>
            </w:r>
          </w:p>
          <w:p w14:paraId="3069B570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Disagree (DA)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25357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لا أوافق بشدة</w:t>
            </w:r>
          </w:p>
          <w:p w14:paraId="71241FA6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Strongly Disagree (SDA)</w:t>
            </w:r>
          </w:p>
        </w:tc>
      </w:tr>
      <w:tr w:rsidR="009F6CA9" w14:paraId="72F47648" w14:textId="77777777"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BF984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F7636">
              <w:rPr>
                <w:color w:val="000000"/>
                <w:kern w:val="0"/>
                <w:sz w:val="20"/>
                <w:szCs w:val="20"/>
                <w:rtl/>
              </w:rPr>
              <w:t>لم أتعرض للتمييز بين الجنسين في مكان العمل</w:t>
            </w:r>
          </w:p>
          <w:p w14:paraId="4D600914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I have not experienced gender discrimination in the workplace.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9331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99F4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F09B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E62A4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B22D8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</w:tr>
      <w:tr w:rsidR="009F6CA9" w14:paraId="6C0CB7B8" w14:textId="77777777"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AA2BE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F7636">
              <w:rPr>
                <w:color w:val="000000"/>
                <w:kern w:val="0"/>
                <w:sz w:val="20"/>
                <w:szCs w:val="20"/>
                <w:rtl/>
              </w:rPr>
              <w:t>مشرفي لا يأخذ الجنس في الاعتبار عند توزيع المهام الوظيفية</w:t>
            </w:r>
          </w:p>
          <w:p w14:paraId="40F20CCB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My supervisor does not consider gender in delegating job assignment.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1A350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E631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5AD22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FC832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EDA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</w:tr>
      <w:tr w:rsidR="009F6CA9" w14:paraId="424F3CB0" w14:textId="77777777"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0F372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F7636">
              <w:rPr>
                <w:color w:val="000000"/>
                <w:kern w:val="0"/>
                <w:sz w:val="20"/>
                <w:szCs w:val="20"/>
                <w:rtl/>
              </w:rPr>
              <w:t>جنسي لا يؤثر على تقدمي المهني</w:t>
            </w:r>
          </w:p>
          <w:p w14:paraId="3CB841F1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My gender does not influence my career progression.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6991D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CA9D9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CF281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FFE54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CB09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</w:tr>
      <w:tr w:rsidR="009F6CA9" w14:paraId="237C2969" w14:textId="77777777"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80FBD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F7636">
              <w:rPr>
                <w:color w:val="000000"/>
                <w:kern w:val="0"/>
                <w:sz w:val="20"/>
                <w:szCs w:val="20"/>
                <w:rtl/>
              </w:rPr>
              <w:t>زملائي لا يعاملونني بشكل مختلف بسبب جنسي</w:t>
            </w:r>
          </w:p>
          <w:p w14:paraId="1FE0C3C4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My peers do not treat me differently because of my gender.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304A8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65B54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A6522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684FF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8F498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</w:tr>
    </w:tbl>
    <w:p w14:paraId="6D4D71D7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</w:p>
    <w:tbl>
      <w:tblPr>
        <w:tblStyle w:val="TableGrid"/>
        <w:tblW w:w="0" w:type="auto"/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9350"/>
      </w:tblGrid>
      <w:tr w:rsidR="009F6CA9" w:rsidRPr="008F7636" w14:paraId="7BEBB212" w14:textId="77777777">
        <w:tc>
          <w:tcPr>
            <w:tcW w:w="10790" w:type="dxa"/>
            <w:shd w:val="clear" w:color="auto" w:fill="1F4E79" w:themeFill="accent1" w:themeFillShade="80"/>
          </w:tcPr>
          <w:p w14:paraId="4F1536FF" w14:textId="77777777" w:rsidR="009F6CA9" w:rsidRPr="008F7636" w:rsidRDefault="009F6CA9" w:rsidP="002B5F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kern w:val="0"/>
              </w:rPr>
            </w:pPr>
            <w:r w:rsidRPr="008F7636">
              <w:rPr>
                <w:b/>
                <w:bCs/>
                <w:color w:val="FFFFFF" w:themeColor="background1"/>
                <w:kern w:val="0"/>
              </w:rPr>
              <w:t>Career advancement</w:t>
            </w:r>
          </w:p>
        </w:tc>
      </w:tr>
    </w:tbl>
    <w:p w14:paraId="1C1B49C9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</w:p>
    <w:p w14:paraId="5DEA7790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  <w:rtl/>
        </w:rPr>
      </w:pPr>
      <w:r w:rsidRPr="00D27886">
        <w:rPr>
          <w:color w:val="000000"/>
          <w:kern w:val="0"/>
          <w:sz w:val="20"/>
          <w:szCs w:val="20"/>
          <w:rtl/>
        </w:rPr>
        <w:t>من فضلك اختر</w:t>
      </w:r>
      <w:r>
        <w:rPr>
          <w:rFonts w:hint="cs"/>
          <w:color w:val="000000"/>
          <w:kern w:val="0"/>
          <w:sz w:val="20"/>
          <w:szCs w:val="20"/>
          <w:rtl/>
        </w:rPr>
        <w:t>ي</w:t>
      </w:r>
      <w:r w:rsidRPr="00D27886">
        <w:rPr>
          <w:color w:val="000000"/>
          <w:kern w:val="0"/>
          <w:sz w:val="20"/>
          <w:szCs w:val="20"/>
          <w:rtl/>
        </w:rPr>
        <w:t xml:space="preserve"> الإجابة المناسبة لتحديد مدى موافقتك على العبارات</w:t>
      </w:r>
    </w:p>
    <w:p w14:paraId="06F9BD76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Please choose the appropriate answer to indicate the extent to which you agree to the statements.</w:t>
      </w:r>
    </w:p>
    <w:p w14:paraId="59741089" w14:textId="77777777" w:rsidR="004126F9" w:rsidRDefault="004126F9">
      <w:pPr>
        <w:bidi w:val="0"/>
        <w:spacing w:line="259" w:lineRule="auto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br w:type="page"/>
      </w:r>
    </w:p>
    <w:p w14:paraId="35E60BCB" w14:textId="05D50D83" w:rsidR="009F6CA9" w:rsidRPr="008F7636" w:rsidRDefault="009F6CA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 w:rsidRPr="008F7636">
        <w:rPr>
          <w:color w:val="000000"/>
          <w:kern w:val="0"/>
          <w:sz w:val="20"/>
          <w:szCs w:val="20"/>
        </w:rPr>
        <w:lastRenderedPageBreak/>
        <w:t>Salary</w:t>
      </w:r>
      <w:r>
        <w:rPr>
          <w:rFonts w:hint="cs"/>
          <w:color w:val="000000"/>
          <w:kern w:val="0"/>
          <w:sz w:val="20"/>
          <w:szCs w:val="20"/>
          <w:rtl/>
        </w:rPr>
        <w:t xml:space="preserve"> الراتب </w:t>
      </w:r>
    </w:p>
    <w:p w14:paraId="555F3FDD" w14:textId="77777777" w:rsidR="009F6CA9" w:rsidRPr="008F7636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</w:p>
    <w:tbl>
      <w:tblPr>
        <w:tblW w:w="976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1084"/>
        <w:gridCol w:w="1084"/>
        <w:gridCol w:w="1084"/>
        <w:gridCol w:w="1084"/>
        <w:gridCol w:w="1084"/>
      </w:tblGrid>
      <w:tr w:rsidR="009F6CA9" w14:paraId="13DBB801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1E850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A158A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أوافق بشدة</w:t>
            </w:r>
          </w:p>
          <w:p w14:paraId="2E7905C2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Strongly Agree (SA)</w:t>
            </w:r>
          </w:p>
          <w:p w14:paraId="73DEA6E9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624C4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اوافق</w:t>
            </w:r>
          </w:p>
          <w:p w14:paraId="49AD513D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Agree (A)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2696E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محايد</w:t>
            </w:r>
          </w:p>
          <w:p w14:paraId="72635363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Neutral (N)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2E02B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لا اوافق</w:t>
            </w:r>
          </w:p>
          <w:p w14:paraId="22DEBE58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Disagree (DA)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8FEF3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لا أوافق بشدة</w:t>
            </w:r>
          </w:p>
          <w:p w14:paraId="639986F8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Strongly Disagree (SDA)</w:t>
            </w:r>
          </w:p>
        </w:tc>
      </w:tr>
      <w:tr w:rsidR="009F6CA9" w14:paraId="3FD01A31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EC50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 w:rsidRPr="00D27886">
              <w:rPr>
                <w:color w:val="000000"/>
                <w:kern w:val="0"/>
                <w:sz w:val="20"/>
                <w:szCs w:val="20"/>
                <w:rtl/>
              </w:rPr>
              <w:t>أنا راضٍ</w:t>
            </w: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ة</w:t>
            </w:r>
            <w:r w:rsidRPr="00D27886">
              <w:rPr>
                <w:color w:val="000000"/>
                <w:kern w:val="0"/>
                <w:sz w:val="20"/>
                <w:szCs w:val="20"/>
                <w:rtl/>
              </w:rPr>
              <w:t xml:space="preserve"> عن راتبي الحالي</w:t>
            </w:r>
          </w:p>
          <w:p w14:paraId="704935AB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I am satisfied with my current salary.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CCDD8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1A08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1256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46F8A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7FC8A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</w:tr>
      <w:tr w:rsidR="009F6CA9" w14:paraId="0DB75723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E6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 w:rsidRPr="00D27886">
              <w:rPr>
                <w:color w:val="000000"/>
                <w:kern w:val="0"/>
                <w:sz w:val="20"/>
                <w:szCs w:val="20"/>
                <w:rtl/>
              </w:rPr>
              <w:t>زيادة الرواتب عادلة</w:t>
            </w:r>
          </w:p>
          <w:p w14:paraId="138E654E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Salary increases are fair.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1284B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9F9B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EFFC3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6987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39851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</w:tr>
      <w:tr w:rsidR="009F6CA9" w14:paraId="2137577F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688FE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ا</w:t>
            </w:r>
            <w:r w:rsidRPr="00D27886">
              <w:rPr>
                <w:color w:val="000000"/>
                <w:kern w:val="0"/>
                <w:sz w:val="20"/>
                <w:szCs w:val="20"/>
                <w:rtl/>
              </w:rPr>
              <w:t>لرواتب بشكل عام تبدو عادلة</w:t>
            </w:r>
          </w:p>
          <w:p w14:paraId="231269B8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Salaries overall seems to be fair.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E6B79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DBA33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D2E09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C04AE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C795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</w:tr>
    </w:tbl>
    <w:p w14:paraId="63245DA7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</w:p>
    <w:p w14:paraId="0529CA8E" w14:textId="6A76831C" w:rsidR="009F6CA9" w:rsidRPr="00D27886" w:rsidRDefault="009F6CA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 w:rsidRPr="00D27886">
        <w:rPr>
          <w:color w:val="000000"/>
          <w:kern w:val="0"/>
          <w:sz w:val="20"/>
          <w:szCs w:val="20"/>
        </w:rPr>
        <w:t>Promotion</w:t>
      </w:r>
      <w:r>
        <w:rPr>
          <w:rFonts w:hint="cs"/>
          <w:color w:val="000000"/>
          <w:kern w:val="0"/>
          <w:sz w:val="20"/>
          <w:szCs w:val="20"/>
          <w:rtl/>
        </w:rPr>
        <w:t xml:space="preserve">الترقيات </w:t>
      </w:r>
    </w:p>
    <w:p w14:paraId="2F4C58DE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</w:p>
    <w:tbl>
      <w:tblPr>
        <w:tblW w:w="976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1084"/>
        <w:gridCol w:w="1084"/>
        <w:gridCol w:w="1084"/>
        <w:gridCol w:w="1084"/>
        <w:gridCol w:w="1084"/>
      </w:tblGrid>
      <w:tr w:rsidR="009F6CA9" w14:paraId="26F45A72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07BB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7448E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أوافق بشدة</w:t>
            </w:r>
          </w:p>
          <w:p w14:paraId="26DE018F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Strongly Agree (SA)</w:t>
            </w:r>
          </w:p>
          <w:p w14:paraId="2DEE9C19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73A0F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اوافق</w:t>
            </w:r>
          </w:p>
          <w:p w14:paraId="02AB162A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Agree (A)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DEC0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محايد</w:t>
            </w:r>
          </w:p>
          <w:p w14:paraId="11D486D0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Neutral (N)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4A1DF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لا اوافق</w:t>
            </w:r>
          </w:p>
          <w:p w14:paraId="6102A65A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Disagree (DA)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4A95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لا أوافق بشدة</w:t>
            </w:r>
          </w:p>
          <w:p w14:paraId="56D0E52A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Strongly Disagree (SDA)</w:t>
            </w:r>
          </w:p>
        </w:tc>
      </w:tr>
      <w:tr w:rsidR="009F6CA9" w14:paraId="1117126D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E8742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 w:rsidRPr="00D27886">
              <w:rPr>
                <w:color w:val="000000"/>
                <w:kern w:val="0"/>
                <w:sz w:val="20"/>
                <w:szCs w:val="20"/>
                <w:rtl/>
              </w:rPr>
              <w:t>ا</w:t>
            </w: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نا</w:t>
            </w:r>
            <w:r w:rsidRPr="00D27886">
              <w:rPr>
                <w:color w:val="000000"/>
                <w:kern w:val="0"/>
                <w:sz w:val="20"/>
                <w:szCs w:val="20"/>
                <w:rtl/>
              </w:rPr>
              <w:t xml:space="preserve"> راضٍ</w:t>
            </w: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ة</w:t>
            </w:r>
            <w:r w:rsidRPr="00D27886">
              <w:rPr>
                <w:color w:val="000000"/>
                <w:kern w:val="0"/>
                <w:sz w:val="20"/>
                <w:szCs w:val="20"/>
                <w:rtl/>
              </w:rPr>
              <w:t xml:space="preserve"> عن تقدمي الوظيفي </w:t>
            </w:r>
          </w:p>
          <w:p w14:paraId="04D7992A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I am satisfied with my career advancement. within the organization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B9DD9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37382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32EBA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449A6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A2200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</w:tr>
      <w:tr w:rsidR="009F6CA9" w14:paraId="4F6AC5F8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A8A75" w14:textId="09D46E69" w:rsidR="009F6CA9" w:rsidRDefault="00E170E5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color w:val="000000"/>
                <w:kern w:val="0"/>
                <w:sz w:val="20"/>
                <w:szCs w:val="20"/>
                <w:rtl/>
              </w:rPr>
              <w:t>مدير/ة</w:t>
            </w:r>
            <w:r w:rsidR="009F6CA9" w:rsidRPr="00D27886">
              <w:rPr>
                <w:color w:val="000000"/>
                <w:kern w:val="0"/>
                <w:sz w:val="20"/>
                <w:szCs w:val="20"/>
                <w:rtl/>
              </w:rPr>
              <w:t>ي يدعمني في تقدمي الوظيفي</w:t>
            </w:r>
          </w:p>
          <w:p w14:paraId="240E8BF3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My manager supports me in my career advancement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B88D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3D9CF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792D8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94E99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90D29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</w:tr>
      <w:tr w:rsidR="009F6CA9" w14:paraId="6F8D2C2B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9A079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 w:rsidRPr="00D27886">
              <w:rPr>
                <w:color w:val="000000"/>
                <w:kern w:val="0"/>
                <w:sz w:val="20"/>
                <w:szCs w:val="20"/>
                <w:rtl/>
              </w:rPr>
              <w:t xml:space="preserve">أعتقد أنني </w:t>
            </w: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استخدم</w:t>
            </w:r>
            <w:r w:rsidRPr="00D27886">
              <w:rPr>
                <w:color w:val="000000"/>
                <w:kern w:val="0"/>
                <w:sz w:val="20"/>
                <w:szCs w:val="20"/>
                <w:rtl/>
              </w:rPr>
              <w:t xml:space="preserve"> كامل إمكانياتي وقدراتي في دوري</w:t>
            </w:r>
          </w:p>
          <w:p w14:paraId="13CE129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I believe I apply my full potential and ability within my role.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A2B0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D1B7E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49DA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099DD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5B5E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</w:tr>
      <w:tr w:rsidR="009F6CA9" w14:paraId="5718AA5E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453C0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 w:rsidRPr="00D27886">
              <w:rPr>
                <w:color w:val="000000"/>
                <w:kern w:val="0"/>
                <w:sz w:val="20"/>
                <w:szCs w:val="20"/>
                <w:rtl/>
              </w:rPr>
              <w:t xml:space="preserve">أنا </w:t>
            </w: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اثق بالتقدم لطلب</w:t>
            </w:r>
            <w:r w:rsidRPr="00D27886">
              <w:rPr>
                <w:color w:val="000000"/>
                <w:kern w:val="0"/>
                <w:sz w:val="20"/>
                <w:szCs w:val="20"/>
                <w:rtl/>
              </w:rPr>
              <w:t xml:space="preserve"> الترقية عندما أعتقد أنني استحقها</w:t>
            </w:r>
          </w:p>
          <w:p w14:paraId="736DB667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I am confident asking for a promotion when I believe I have earned one.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B7C76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9C34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F287E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14D0E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5DF6A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</w:tr>
    </w:tbl>
    <w:p w14:paraId="684CAF37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</w:p>
    <w:p w14:paraId="114820A0" w14:textId="77777777" w:rsidR="004126F9" w:rsidRDefault="004126F9">
      <w:pPr>
        <w:bidi w:val="0"/>
        <w:spacing w:line="259" w:lineRule="auto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br w:type="page"/>
      </w:r>
    </w:p>
    <w:p w14:paraId="60EAAD5E" w14:textId="4B18CB9D" w:rsidR="009F6CA9" w:rsidRPr="00D27886" w:rsidRDefault="009F6CA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 w:rsidRPr="00D27886">
        <w:rPr>
          <w:color w:val="000000"/>
          <w:kern w:val="0"/>
          <w:sz w:val="20"/>
          <w:szCs w:val="20"/>
        </w:rPr>
        <w:lastRenderedPageBreak/>
        <w:t>Training and Development</w:t>
      </w:r>
    </w:p>
    <w:p w14:paraId="2609C791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</w:p>
    <w:tbl>
      <w:tblPr>
        <w:tblW w:w="976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1084"/>
        <w:gridCol w:w="1084"/>
        <w:gridCol w:w="1084"/>
        <w:gridCol w:w="1084"/>
        <w:gridCol w:w="1084"/>
      </w:tblGrid>
      <w:tr w:rsidR="009F6CA9" w14:paraId="17349B0B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9C60A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F4899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أوافق بشدة</w:t>
            </w:r>
          </w:p>
          <w:p w14:paraId="7F40DCAF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Strongly Agree (SA)</w:t>
            </w:r>
          </w:p>
          <w:p w14:paraId="765F343C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3DC01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اوافق</w:t>
            </w:r>
          </w:p>
          <w:p w14:paraId="3AFBF618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Agree (A)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CC77D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محايد</w:t>
            </w:r>
          </w:p>
          <w:p w14:paraId="3E1DFF4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Neutral (N)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6D37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لا اوافق</w:t>
            </w:r>
          </w:p>
          <w:p w14:paraId="0F7AFDBB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Disagree (DA)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4BAAF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لا أوافق بشدة</w:t>
            </w:r>
          </w:p>
          <w:p w14:paraId="3F5ABDEA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Strongly Disagree (SDA)</w:t>
            </w:r>
          </w:p>
        </w:tc>
      </w:tr>
      <w:tr w:rsidR="009F6CA9" w14:paraId="0FAED846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CB116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 w:rsidRPr="007617C9">
              <w:rPr>
                <w:color w:val="000000"/>
                <w:kern w:val="0"/>
                <w:sz w:val="20"/>
                <w:szCs w:val="20"/>
                <w:rtl/>
              </w:rPr>
              <w:t xml:space="preserve">هناك فرص واسعة للتدريب والتطوير داخل </w:t>
            </w:r>
            <w:r>
              <w:rPr>
                <w:rFonts w:hint="cs"/>
                <w:color w:val="000000"/>
                <w:kern w:val="0"/>
                <w:sz w:val="20"/>
                <w:szCs w:val="20"/>
                <w:rtl/>
              </w:rPr>
              <w:t>العمل</w:t>
            </w:r>
          </w:p>
          <w:p w14:paraId="45928CC2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here are wide opportunities for training and development inside the organization.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EBA4E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E1547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347EB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AD76B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6DD91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</w:tr>
      <w:tr w:rsidR="009F6CA9" w14:paraId="38AA4D55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BABAE" w14:textId="359C58CF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 w:rsidRPr="007617C9">
              <w:rPr>
                <w:color w:val="000000"/>
                <w:kern w:val="0"/>
                <w:sz w:val="20"/>
                <w:szCs w:val="20"/>
                <w:rtl/>
              </w:rPr>
              <w:t xml:space="preserve">وجد مرشد أو </w:t>
            </w:r>
            <w:r w:rsidR="00E170E5">
              <w:rPr>
                <w:color w:val="000000"/>
                <w:kern w:val="0"/>
                <w:sz w:val="20"/>
                <w:szCs w:val="20"/>
                <w:rtl/>
              </w:rPr>
              <w:t>مدير/ة</w:t>
            </w:r>
            <w:r w:rsidRPr="007617C9">
              <w:rPr>
                <w:color w:val="000000"/>
                <w:kern w:val="0"/>
                <w:sz w:val="20"/>
                <w:szCs w:val="20"/>
                <w:rtl/>
              </w:rPr>
              <w:t xml:space="preserve"> يمكنني التحدث معه حول كيفية تطوير مسيرتي المهنية</w:t>
            </w:r>
          </w:p>
          <w:p w14:paraId="71E5F92A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There is a mentor or manager I can talk with about how to develop my career.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4C0FD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5FC9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36C80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6331B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36D05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</w:tr>
      <w:tr w:rsidR="009F6CA9" w14:paraId="5F00CEED" w14:textId="77777777"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57ABC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  <w:rtl/>
              </w:rPr>
            </w:pPr>
            <w:r w:rsidRPr="007617C9">
              <w:rPr>
                <w:color w:val="000000"/>
                <w:kern w:val="0"/>
                <w:sz w:val="20"/>
                <w:szCs w:val="20"/>
                <w:rtl/>
              </w:rPr>
              <w:t>دي فرص داخل وظيفتي لتعلم وتوسيع خبرتي</w:t>
            </w:r>
          </w:p>
          <w:p w14:paraId="68227BBA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I have opportunities within my job to learn and broaden my experience.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16B1C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D12A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2F060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C94F4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B203F" w14:textId="77777777" w:rsidR="009F6CA9" w:rsidRDefault="009F6CA9" w:rsidP="002B5F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Windings" w:hAnsi="Windings" w:cs="Windings"/>
                <w:color w:val="0000FF"/>
                <w:kern w:val="0"/>
                <w:sz w:val="36"/>
                <w:szCs w:val="36"/>
              </w:rPr>
            </w:pPr>
            <w:r>
              <w:rPr>
                <w:rFonts w:ascii="Segoe UI Symbol" w:hAnsi="Segoe UI Symbol" w:cs="Segoe UI Symbol"/>
                <w:color w:val="0000FF"/>
                <w:kern w:val="0"/>
                <w:sz w:val="36"/>
                <w:szCs w:val="36"/>
              </w:rPr>
              <w:t>❏</w:t>
            </w:r>
          </w:p>
        </w:tc>
      </w:tr>
    </w:tbl>
    <w:p w14:paraId="6CC5DC51" w14:textId="171864C2" w:rsidR="004126F9" w:rsidRDefault="004126F9">
      <w:pPr>
        <w:bidi w:val="0"/>
        <w:spacing w:line="259" w:lineRule="auto"/>
        <w:jc w:val="left"/>
        <w:rPr>
          <w:color w:val="000000"/>
          <w:kern w:val="0"/>
          <w:sz w:val="20"/>
          <w:szCs w:val="20"/>
        </w:rPr>
      </w:pPr>
    </w:p>
    <w:p w14:paraId="0D92B57B" w14:textId="0C09BDDF" w:rsidR="009F6CA9" w:rsidRPr="00D27886" w:rsidRDefault="009F6CA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 w:rsidRPr="00D27886">
        <w:rPr>
          <w:color w:val="000000"/>
          <w:kern w:val="0"/>
          <w:sz w:val="20"/>
          <w:szCs w:val="20"/>
        </w:rPr>
        <w:t>Demographic</w:t>
      </w:r>
    </w:p>
    <w:p w14:paraId="17ACA8A8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>
        <w:rPr>
          <w:rFonts w:hint="cs"/>
          <w:color w:val="000000"/>
          <w:kern w:val="0"/>
          <w:sz w:val="20"/>
          <w:szCs w:val="20"/>
          <w:rtl/>
        </w:rPr>
        <w:t>العمر</w:t>
      </w:r>
      <w:r>
        <w:rPr>
          <w:color w:val="000000"/>
          <w:kern w:val="0"/>
          <w:sz w:val="20"/>
          <w:szCs w:val="20"/>
        </w:rPr>
        <w:t xml:space="preserve"> Age</w:t>
      </w:r>
    </w:p>
    <w:p w14:paraId="55CEE4E9" w14:textId="77777777" w:rsidR="009F6CA9" w:rsidRDefault="009F6CA9">
      <w:pPr>
        <w:widowControl w:val="0"/>
        <w:numPr>
          <w:ilvl w:val="0"/>
          <w:numId w:val="7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Under 25 years</w:t>
      </w:r>
      <w:r>
        <w:rPr>
          <w:rFonts w:hint="cs"/>
          <w:color w:val="000000"/>
          <w:kern w:val="0"/>
          <w:sz w:val="20"/>
          <w:szCs w:val="20"/>
          <w:rtl/>
        </w:rPr>
        <w:t xml:space="preserve">اقل من 25 عاما </w:t>
      </w:r>
    </w:p>
    <w:p w14:paraId="7D309B1A" w14:textId="77777777" w:rsidR="009F6CA9" w:rsidRDefault="009F6CA9">
      <w:pPr>
        <w:widowControl w:val="0"/>
        <w:numPr>
          <w:ilvl w:val="0"/>
          <w:numId w:val="7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25-29 years</w:t>
      </w:r>
      <w:r>
        <w:rPr>
          <w:rFonts w:hint="cs"/>
          <w:color w:val="000000"/>
          <w:kern w:val="0"/>
          <w:sz w:val="20"/>
          <w:szCs w:val="20"/>
          <w:rtl/>
        </w:rPr>
        <w:t xml:space="preserve"> بين 25-29 </w:t>
      </w:r>
    </w:p>
    <w:p w14:paraId="4CBB3A31" w14:textId="77777777" w:rsidR="009F6CA9" w:rsidRDefault="009F6CA9">
      <w:pPr>
        <w:widowControl w:val="0"/>
        <w:numPr>
          <w:ilvl w:val="0"/>
          <w:numId w:val="7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30-39 years</w:t>
      </w:r>
      <w:r>
        <w:rPr>
          <w:rFonts w:hint="cs"/>
          <w:color w:val="000000"/>
          <w:kern w:val="0"/>
          <w:sz w:val="20"/>
          <w:szCs w:val="20"/>
          <w:rtl/>
        </w:rPr>
        <w:t xml:space="preserve">بين 30-39 </w:t>
      </w:r>
    </w:p>
    <w:p w14:paraId="45B44C7B" w14:textId="77777777" w:rsidR="009F6CA9" w:rsidRDefault="009F6CA9">
      <w:pPr>
        <w:widowControl w:val="0"/>
        <w:numPr>
          <w:ilvl w:val="0"/>
          <w:numId w:val="7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40-49 years</w:t>
      </w:r>
      <w:r>
        <w:rPr>
          <w:rFonts w:hint="cs"/>
          <w:color w:val="000000"/>
          <w:kern w:val="0"/>
          <w:sz w:val="20"/>
          <w:szCs w:val="20"/>
          <w:rtl/>
        </w:rPr>
        <w:t xml:space="preserve">بين 40-49 </w:t>
      </w:r>
    </w:p>
    <w:p w14:paraId="30E6ECFE" w14:textId="77777777" w:rsidR="009F6CA9" w:rsidRDefault="009F6CA9">
      <w:pPr>
        <w:widowControl w:val="0"/>
        <w:numPr>
          <w:ilvl w:val="0"/>
          <w:numId w:val="7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50 years and above</w:t>
      </w:r>
      <w:r>
        <w:rPr>
          <w:rFonts w:hint="cs"/>
          <w:color w:val="000000"/>
          <w:kern w:val="0"/>
          <w:sz w:val="20"/>
          <w:szCs w:val="20"/>
          <w:rtl/>
        </w:rPr>
        <w:t xml:space="preserve">اكثر من 50 عاما </w:t>
      </w:r>
    </w:p>
    <w:p w14:paraId="261E8BBD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</w:p>
    <w:p w14:paraId="7CE3A5BA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>
        <w:rPr>
          <w:rFonts w:hint="cs"/>
          <w:color w:val="000000"/>
          <w:kern w:val="0"/>
          <w:sz w:val="20"/>
          <w:szCs w:val="20"/>
          <w:rtl/>
        </w:rPr>
        <w:t>المؤهل التعليمي</w:t>
      </w:r>
      <w:r>
        <w:rPr>
          <w:color w:val="000000"/>
          <w:kern w:val="0"/>
          <w:sz w:val="20"/>
          <w:szCs w:val="20"/>
        </w:rPr>
        <w:t xml:space="preserve"> Education qualification</w:t>
      </w:r>
    </w:p>
    <w:p w14:paraId="4459C921" w14:textId="77777777" w:rsidR="009F6CA9" w:rsidRDefault="009F6CA9">
      <w:pPr>
        <w:widowControl w:val="0"/>
        <w:numPr>
          <w:ilvl w:val="0"/>
          <w:numId w:val="8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Diploma</w:t>
      </w:r>
      <w:r>
        <w:rPr>
          <w:rFonts w:hint="cs"/>
          <w:color w:val="000000"/>
          <w:kern w:val="0"/>
          <w:sz w:val="20"/>
          <w:szCs w:val="20"/>
          <w:rtl/>
        </w:rPr>
        <w:t xml:space="preserve">دبلوم </w:t>
      </w:r>
    </w:p>
    <w:p w14:paraId="4385DADE" w14:textId="77777777" w:rsidR="009F6CA9" w:rsidRDefault="009F6CA9">
      <w:pPr>
        <w:widowControl w:val="0"/>
        <w:numPr>
          <w:ilvl w:val="0"/>
          <w:numId w:val="8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Bachelor degree</w:t>
      </w:r>
      <w:r>
        <w:rPr>
          <w:rFonts w:hint="cs"/>
          <w:color w:val="000000"/>
          <w:kern w:val="0"/>
          <w:sz w:val="20"/>
          <w:szCs w:val="20"/>
          <w:rtl/>
        </w:rPr>
        <w:t xml:space="preserve">بكالوريوس </w:t>
      </w:r>
    </w:p>
    <w:p w14:paraId="012A555D" w14:textId="4918EF36" w:rsidR="009F6CA9" w:rsidRDefault="00E3585F">
      <w:pPr>
        <w:widowControl w:val="0"/>
        <w:numPr>
          <w:ilvl w:val="0"/>
          <w:numId w:val="8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Master’s</w:t>
      </w:r>
      <w:r w:rsidR="009F6CA9">
        <w:rPr>
          <w:color w:val="000000"/>
          <w:kern w:val="0"/>
          <w:sz w:val="20"/>
          <w:szCs w:val="20"/>
        </w:rPr>
        <w:t xml:space="preserve"> Degree</w:t>
      </w:r>
      <w:r w:rsidR="009F6CA9">
        <w:rPr>
          <w:rFonts w:hint="cs"/>
          <w:color w:val="000000"/>
          <w:kern w:val="0"/>
          <w:sz w:val="20"/>
          <w:szCs w:val="20"/>
          <w:rtl/>
        </w:rPr>
        <w:t xml:space="preserve">ماستر </w:t>
      </w:r>
    </w:p>
    <w:p w14:paraId="501974AD" w14:textId="77777777" w:rsidR="009F6CA9" w:rsidRDefault="009F6CA9">
      <w:pPr>
        <w:widowControl w:val="0"/>
        <w:numPr>
          <w:ilvl w:val="0"/>
          <w:numId w:val="8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Doctorate</w:t>
      </w:r>
      <w:r>
        <w:rPr>
          <w:rFonts w:hint="cs"/>
          <w:color w:val="000000"/>
          <w:kern w:val="0"/>
          <w:sz w:val="20"/>
          <w:szCs w:val="20"/>
          <w:rtl/>
        </w:rPr>
        <w:t xml:space="preserve">دكتوراه </w:t>
      </w:r>
    </w:p>
    <w:p w14:paraId="7B9DEAE9" w14:textId="77777777" w:rsidR="009F6CA9" w:rsidRDefault="009F6CA9">
      <w:pPr>
        <w:widowControl w:val="0"/>
        <w:numPr>
          <w:ilvl w:val="0"/>
          <w:numId w:val="8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Others</w:t>
      </w:r>
      <w:r>
        <w:rPr>
          <w:rFonts w:hint="cs"/>
          <w:color w:val="000000"/>
          <w:kern w:val="0"/>
          <w:sz w:val="20"/>
          <w:szCs w:val="20"/>
          <w:rtl/>
        </w:rPr>
        <w:t xml:space="preserve">اخرى </w:t>
      </w:r>
    </w:p>
    <w:p w14:paraId="7449DEAF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</w:p>
    <w:p w14:paraId="50F0CB18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>
        <w:rPr>
          <w:rFonts w:hint="cs"/>
          <w:color w:val="000000"/>
          <w:kern w:val="0"/>
          <w:sz w:val="20"/>
          <w:szCs w:val="20"/>
          <w:rtl/>
        </w:rPr>
        <w:t>المستوى الوظيفي</w:t>
      </w:r>
      <w:r>
        <w:rPr>
          <w:color w:val="000000"/>
          <w:kern w:val="0"/>
          <w:sz w:val="20"/>
          <w:szCs w:val="20"/>
        </w:rPr>
        <w:t xml:space="preserve"> Level of position</w:t>
      </w:r>
    </w:p>
    <w:p w14:paraId="40AC4ABC" w14:textId="77777777" w:rsidR="009F6CA9" w:rsidRDefault="009F6CA9">
      <w:pPr>
        <w:widowControl w:val="0"/>
        <w:numPr>
          <w:ilvl w:val="0"/>
          <w:numId w:val="9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Non-management</w:t>
      </w:r>
      <w:r>
        <w:rPr>
          <w:rFonts w:hint="cs"/>
          <w:color w:val="000000"/>
          <w:kern w:val="0"/>
          <w:sz w:val="20"/>
          <w:szCs w:val="20"/>
          <w:rtl/>
        </w:rPr>
        <w:t xml:space="preserve">غير اداري </w:t>
      </w:r>
    </w:p>
    <w:p w14:paraId="2CBBE12B" w14:textId="77777777" w:rsidR="009F6CA9" w:rsidRDefault="009F6CA9">
      <w:pPr>
        <w:widowControl w:val="0"/>
        <w:numPr>
          <w:ilvl w:val="0"/>
          <w:numId w:val="9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 xml:space="preserve">Junior management </w:t>
      </w:r>
      <w:r>
        <w:rPr>
          <w:rFonts w:hint="cs"/>
          <w:color w:val="000000"/>
          <w:kern w:val="0"/>
          <w:sz w:val="20"/>
          <w:szCs w:val="20"/>
          <w:rtl/>
        </w:rPr>
        <w:t>إدارة اولية</w:t>
      </w:r>
    </w:p>
    <w:p w14:paraId="3EBA046A" w14:textId="77777777" w:rsidR="009F6CA9" w:rsidRDefault="009F6CA9">
      <w:pPr>
        <w:widowControl w:val="0"/>
        <w:numPr>
          <w:ilvl w:val="0"/>
          <w:numId w:val="9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Middle management</w:t>
      </w:r>
      <w:r>
        <w:rPr>
          <w:rFonts w:hint="cs"/>
          <w:color w:val="000000"/>
          <w:kern w:val="0"/>
          <w:sz w:val="20"/>
          <w:szCs w:val="20"/>
          <w:rtl/>
        </w:rPr>
        <w:t xml:space="preserve">ادارة وسطى </w:t>
      </w:r>
    </w:p>
    <w:p w14:paraId="01482F87" w14:textId="77777777" w:rsidR="009F6CA9" w:rsidRDefault="009F6CA9">
      <w:pPr>
        <w:widowControl w:val="0"/>
        <w:numPr>
          <w:ilvl w:val="0"/>
          <w:numId w:val="9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Senior management</w:t>
      </w:r>
      <w:r>
        <w:rPr>
          <w:rFonts w:hint="cs"/>
          <w:color w:val="000000"/>
          <w:kern w:val="0"/>
          <w:sz w:val="20"/>
          <w:szCs w:val="20"/>
          <w:rtl/>
        </w:rPr>
        <w:t xml:space="preserve">ادارة عليا </w:t>
      </w:r>
    </w:p>
    <w:p w14:paraId="4953F96D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</w:p>
    <w:p w14:paraId="3594AAF5" w14:textId="77777777" w:rsidR="009F6CA9" w:rsidRPr="008B5816" w:rsidRDefault="009F6CA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 w:rsidRPr="008B5816">
        <w:rPr>
          <w:rFonts w:hint="cs"/>
          <w:color w:val="000000"/>
          <w:kern w:val="0"/>
          <w:sz w:val="20"/>
          <w:szCs w:val="20"/>
          <w:rtl/>
        </w:rPr>
        <w:t>المسؤوليات العائلية</w:t>
      </w:r>
      <w:r w:rsidRPr="008B5816">
        <w:rPr>
          <w:color w:val="000000"/>
          <w:kern w:val="0"/>
          <w:sz w:val="20"/>
          <w:szCs w:val="20"/>
        </w:rPr>
        <w:t xml:space="preserve"> Family responsibility</w:t>
      </w:r>
    </w:p>
    <w:p w14:paraId="236F4E93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</w:p>
    <w:p w14:paraId="00262184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Do you have children</w:t>
      </w:r>
      <w:r>
        <w:rPr>
          <w:rFonts w:hint="cs"/>
          <w:color w:val="000000"/>
          <w:kern w:val="0"/>
          <w:sz w:val="20"/>
          <w:szCs w:val="20"/>
          <w:rtl/>
        </w:rPr>
        <w:t>هل لديك اطفال</w:t>
      </w:r>
      <w:r>
        <w:rPr>
          <w:color w:val="000000"/>
          <w:kern w:val="0"/>
          <w:sz w:val="20"/>
          <w:szCs w:val="20"/>
        </w:rPr>
        <w:t xml:space="preserve"> </w:t>
      </w:r>
    </w:p>
    <w:p w14:paraId="51E07CB3" w14:textId="77777777" w:rsidR="009F6CA9" w:rsidRDefault="009F6CA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 w:rsidRPr="007617C9">
        <w:rPr>
          <w:color w:val="000000"/>
          <w:kern w:val="0"/>
          <w:sz w:val="20"/>
          <w:szCs w:val="20"/>
        </w:rPr>
        <w:t>Yes</w:t>
      </w:r>
      <w:r>
        <w:rPr>
          <w:rFonts w:hint="cs"/>
          <w:color w:val="000000"/>
          <w:kern w:val="0"/>
          <w:sz w:val="20"/>
          <w:szCs w:val="20"/>
          <w:rtl/>
        </w:rPr>
        <w:t xml:space="preserve"> نعم </w:t>
      </w:r>
    </w:p>
    <w:p w14:paraId="2C1CBE44" w14:textId="77777777" w:rsidR="009F6CA9" w:rsidRPr="007617C9" w:rsidRDefault="009F6CA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 w:rsidRPr="007617C9">
        <w:rPr>
          <w:color w:val="000000"/>
          <w:kern w:val="0"/>
          <w:sz w:val="20"/>
          <w:szCs w:val="20"/>
        </w:rPr>
        <w:t>No</w:t>
      </w:r>
      <w:r>
        <w:rPr>
          <w:rFonts w:hint="cs"/>
          <w:color w:val="000000"/>
          <w:kern w:val="0"/>
          <w:sz w:val="20"/>
          <w:szCs w:val="20"/>
          <w:rtl/>
        </w:rPr>
        <w:t xml:space="preserve"> لا </w:t>
      </w:r>
    </w:p>
    <w:p w14:paraId="65BBF365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</w:p>
    <w:p w14:paraId="76754879" w14:textId="62F65B1A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 xml:space="preserve">How many children do you </w:t>
      </w:r>
      <w:r w:rsidR="00E3585F">
        <w:rPr>
          <w:color w:val="000000"/>
          <w:kern w:val="0"/>
          <w:sz w:val="20"/>
          <w:szCs w:val="20"/>
        </w:rPr>
        <w:t>have?</w:t>
      </w:r>
      <w:r w:rsidR="00E3585F">
        <w:rPr>
          <w:rFonts w:hint="cs"/>
          <w:color w:val="000000"/>
          <w:kern w:val="0"/>
          <w:sz w:val="20"/>
          <w:szCs w:val="20"/>
          <w:rtl/>
        </w:rPr>
        <w:t xml:space="preserve"> عدد</w:t>
      </w:r>
      <w:r>
        <w:rPr>
          <w:rFonts w:hint="cs"/>
          <w:color w:val="000000"/>
          <w:kern w:val="0"/>
          <w:sz w:val="20"/>
          <w:szCs w:val="20"/>
          <w:rtl/>
        </w:rPr>
        <w:t xml:space="preserve"> الأطفال </w:t>
      </w:r>
    </w:p>
    <w:p w14:paraId="0C6A418C" w14:textId="77777777" w:rsidR="009F6CA9" w:rsidRDefault="009F6CA9">
      <w:pPr>
        <w:widowControl w:val="0"/>
        <w:numPr>
          <w:ilvl w:val="0"/>
          <w:numId w:val="10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1</w:t>
      </w:r>
    </w:p>
    <w:p w14:paraId="63614770" w14:textId="77777777" w:rsidR="009F6CA9" w:rsidRDefault="009F6CA9">
      <w:pPr>
        <w:widowControl w:val="0"/>
        <w:numPr>
          <w:ilvl w:val="0"/>
          <w:numId w:val="10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2</w:t>
      </w:r>
    </w:p>
    <w:p w14:paraId="25FE7AA4" w14:textId="77777777" w:rsidR="009F6CA9" w:rsidRDefault="009F6CA9">
      <w:pPr>
        <w:widowControl w:val="0"/>
        <w:numPr>
          <w:ilvl w:val="0"/>
          <w:numId w:val="10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3</w:t>
      </w:r>
    </w:p>
    <w:p w14:paraId="2EB3AF16" w14:textId="77777777" w:rsidR="009F6CA9" w:rsidRDefault="009F6CA9">
      <w:pPr>
        <w:widowControl w:val="0"/>
        <w:numPr>
          <w:ilvl w:val="0"/>
          <w:numId w:val="10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4 and above</w:t>
      </w:r>
    </w:p>
    <w:p w14:paraId="3E5099BD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</w:p>
    <w:p w14:paraId="2770447D" w14:textId="0F988D6F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 xml:space="preserve">Age of children </w:t>
      </w:r>
      <w:r>
        <w:rPr>
          <w:rFonts w:hint="cs"/>
          <w:color w:val="000000"/>
          <w:kern w:val="0"/>
          <w:sz w:val="20"/>
          <w:szCs w:val="20"/>
          <w:rtl/>
        </w:rPr>
        <w:t xml:space="preserve">اعمار الأطفال </w:t>
      </w:r>
    </w:p>
    <w:p w14:paraId="19003B9D" w14:textId="66A21280" w:rsidR="009F6CA9" w:rsidRDefault="009F6CA9">
      <w:pPr>
        <w:widowControl w:val="0"/>
        <w:numPr>
          <w:ilvl w:val="0"/>
          <w:numId w:val="11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 xml:space="preserve">Less than </w:t>
      </w:r>
      <w:r w:rsidR="00E3585F">
        <w:rPr>
          <w:color w:val="000000"/>
          <w:kern w:val="0"/>
          <w:sz w:val="20"/>
          <w:szCs w:val="20"/>
        </w:rPr>
        <w:t>1-year</w:t>
      </w:r>
      <w:r>
        <w:rPr>
          <w:color w:val="000000"/>
          <w:kern w:val="0"/>
          <w:sz w:val="20"/>
          <w:szCs w:val="20"/>
        </w:rPr>
        <w:t xml:space="preserve"> old</w:t>
      </w:r>
      <w:r>
        <w:rPr>
          <w:rFonts w:hint="cs"/>
          <w:color w:val="000000"/>
          <w:kern w:val="0"/>
          <w:sz w:val="20"/>
          <w:szCs w:val="20"/>
          <w:rtl/>
        </w:rPr>
        <w:t xml:space="preserve">اقل من عام </w:t>
      </w:r>
    </w:p>
    <w:p w14:paraId="38FBC576" w14:textId="77777777" w:rsidR="009F6CA9" w:rsidRDefault="009F6CA9">
      <w:pPr>
        <w:widowControl w:val="0"/>
        <w:numPr>
          <w:ilvl w:val="0"/>
          <w:numId w:val="11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1, 2 years old</w:t>
      </w:r>
      <w:r>
        <w:rPr>
          <w:rFonts w:hint="cs"/>
          <w:color w:val="000000"/>
          <w:kern w:val="0"/>
          <w:sz w:val="20"/>
          <w:szCs w:val="20"/>
          <w:rtl/>
        </w:rPr>
        <w:t xml:space="preserve"> بين 1-2 عام </w:t>
      </w:r>
    </w:p>
    <w:p w14:paraId="2DD30806" w14:textId="77777777" w:rsidR="009F6CA9" w:rsidRDefault="009F6CA9">
      <w:pPr>
        <w:widowControl w:val="0"/>
        <w:numPr>
          <w:ilvl w:val="0"/>
          <w:numId w:val="11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3, 4 years old</w:t>
      </w:r>
      <w:r>
        <w:rPr>
          <w:rFonts w:hint="cs"/>
          <w:color w:val="000000"/>
          <w:kern w:val="0"/>
          <w:sz w:val="20"/>
          <w:szCs w:val="20"/>
          <w:rtl/>
        </w:rPr>
        <w:t xml:space="preserve">بين 3-4 عام </w:t>
      </w:r>
    </w:p>
    <w:p w14:paraId="13E7A4F3" w14:textId="77777777" w:rsidR="009F6CA9" w:rsidRDefault="009F6CA9">
      <w:pPr>
        <w:widowControl w:val="0"/>
        <w:numPr>
          <w:ilvl w:val="0"/>
          <w:numId w:val="11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5, 6 years old</w:t>
      </w:r>
      <w:r>
        <w:rPr>
          <w:rFonts w:hint="cs"/>
          <w:color w:val="000000"/>
          <w:kern w:val="0"/>
          <w:sz w:val="20"/>
          <w:szCs w:val="20"/>
          <w:rtl/>
        </w:rPr>
        <w:t xml:space="preserve">بين 5-6 عام </w:t>
      </w:r>
    </w:p>
    <w:p w14:paraId="38AFBECB" w14:textId="77777777" w:rsidR="009F6CA9" w:rsidRDefault="009F6CA9">
      <w:pPr>
        <w:widowControl w:val="0"/>
        <w:numPr>
          <w:ilvl w:val="0"/>
          <w:numId w:val="11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7, 8, 9 years old</w:t>
      </w:r>
      <w:r>
        <w:rPr>
          <w:rFonts w:hint="cs"/>
          <w:color w:val="000000"/>
          <w:kern w:val="0"/>
          <w:sz w:val="20"/>
          <w:szCs w:val="20"/>
          <w:rtl/>
        </w:rPr>
        <w:t xml:space="preserve">بين 7-9 عام </w:t>
      </w:r>
    </w:p>
    <w:p w14:paraId="49373448" w14:textId="77777777" w:rsidR="009F6CA9" w:rsidRDefault="009F6CA9">
      <w:pPr>
        <w:widowControl w:val="0"/>
        <w:numPr>
          <w:ilvl w:val="0"/>
          <w:numId w:val="11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Over 10 years old</w:t>
      </w:r>
      <w:r>
        <w:rPr>
          <w:rFonts w:hint="cs"/>
          <w:color w:val="000000"/>
          <w:kern w:val="0"/>
          <w:sz w:val="20"/>
          <w:szCs w:val="20"/>
          <w:rtl/>
        </w:rPr>
        <w:t xml:space="preserve">اكثر من 10 أعوام </w:t>
      </w:r>
    </w:p>
    <w:p w14:paraId="65DD9362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  <w:rtl/>
        </w:rPr>
      </w:pPr>
    </w:p>
    <w:p w14:paraId="006BFFA8" w14:textId="77777777" w:rsidR="009F6CA9" w:rsidRDefault="009F6CA9" w:rsidP="002B5F61">
      <w:pPr>
        <w:widowControl w:val="0"/>
        <w:autoSpaceDE w:val="0"/>
        <w:autoSpaceDN w:val="0"/>
        <w:adjustRightInd w:val="0"/>
        <w:spacing w:after="0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Who is responsible for childcare while you work?</w:t>
      </w:r>
      <w:r w:rsidRPr="00C77945">
        <w:rPr>
          <w:rtl/>
        </w:rPr>
        <w:t xml:space="preserve"> </w:t>
      </w:r>
      <w:r w:rsidRPr="00C77945">
        <w:rPr>
          <w:color w:val="000000"/>
          <w:kern w:val="0"/>
          <w:sz w:val="20"/>
          <w:szCs w:val="20"/>
          <w:rtl/>
        </w:rPr>
        <w:t>من المسؤول عن رعاية الأطفال أثناء عملك؟</w:t>
      </w:r>
    </w:p>
    <w:p w14:paraId="4A3B7678" w14:textId="77777777" w:rsidR="009F6CA9" w:rsidRDefault="009F6CA9">
      <w:pPr>
        <w:widowControl w:val="0"/>
        <w:numPr>
          <w:ilvl w:val="0"/>
          <w:numId w:val="12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Partner/ spouse</w:t>
      </w:r>
      <w:r>
        <w:rPr>
          <w:rFonts w:hint="cs"/>
          <w:color w:val="000000"/>
          <w:kern w:val="0"/>
          <w:sz w:val="20"/>
          <w:szCs w:val="20"/>
          <w:rtl/>
        </w:rPr>
        <w:t xml:space="preserve"> الزوج </w:t>
      </w:r>
    </w:p>
    <w:p w14:paraId="663CBA66" w14:textId="77777777" w:rsidR="009F6CA9" w:rsidRDefault="009F6CA9">
      <w:pPr>
        <w:widowControl w:val="0"/>
        <w:numPr>
          <w:ilvl w:val="0"/>
          <w:numId w:val="12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Baby sitter/nanny</w:t>
      </w:r>
      <w:r>
        <w:rPr>
          <w:rFonts w:hint="cs"/>
          <w:color w:val="000000"/>
          <w:kern w:val="0"/>
          <w:sz w:val="20"/>
          <w:szCs w:val="20"/>
          <w:rtl/>
        </w:rPr>
        <w:t xml:space="preserve">مربية </w:t>
      </w:r>
    </w:p>
    <w:p w14:paraId="42C7DA6F" w14:textId="77777777" w:rsidR="009F6CA9" w:rsidRDefault="009F6CA9">
      <w:pPr>
        <w:widowControl w:val="0"/>
        <w:numPr>
          <w:ilvl w:val="0"/>
          <w:numId w:val="12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Day care center</w:t>
      </w:r>
      <w:r>
        <w:rPr>
          <w:rFonts w:hint="cs"/>
          <w:color w:val="000000"/>
          <w:kern w:val="0"/>
          <w:sz w:val="20"/>
          <w:szCs w:val="20"/>
          <w:rtl/>
        </w:rPr>
        <w:t xml:space="preserve">مركز رعاية الأطفال، حضانة </w:t>
      </w:r>
    </w:p>
    <w:p w14:paraId="0813A613" w14:textId="77777777" w:rsidR="009F6CA9" w:rsidRDefault="009F6CA9">
      <w:pPr>
        <w:widowControl w:val="0"/>
        <w:numPr>
          <w:ilvl w:val="0"/>
          <w:numId w:val="12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Children are at school</w:t>
      </w:r>
      <w:r>
        <w:rPr>
          <w:rFonts w:hint="cs"/>
          <w:color w:val="000000"/>
          <w:kern w:val="0"/>
          <w:sz w:val="20"/>
          <w:szCs w:val="20"/>
          <w:rtl/>
        </w:rPr>
        <w:t xml:space="preserve">الاطفال في المدرسة </w:t>
      </w:r>
    </w:p>
    <w:p w14:paraId="74D6E0E5" w14:textId="77777777" w:rsidR="009F6CA9" w:rsidRDefault="009F6CA9">
      <w:pPr>
        <w:widowControl w:val="0"/>
        <w:numPr>
          <w:ilvl w:val="0"/>
          <w:numId w:val="12"/>
        </w:numPr>
        <w:tabs>
          <w:tab w:val="clear" w:pos="400"/>
        </w:tabs>
        <w:autoSpaceDE w:val="0"/>
        <w:autoSpaceDN w:val="0"/>
        <w:adjustRightInd w:val="0"/>
        <w:spacing w:after="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Other</w:t>
      </w:r>
      <w:r>
        <w:rPr>
          <w:rFonts w:hint="cs"/>
          <w:color w:val="000000"/>
          <w:kern w:val="0"/>
          <w:sz w:val="20"/>
          <w:szCs w:val="20"/>
          <w:rtl/>
        </w:rPr>
        <w:t xml:space="preserve"> أخرى  </w:t>
      </w:r>
    </w:p>
    <w:bookmarkEnd w:id="38"/>
    <w:p w14:paraId="1AFEE8C2" w14:textId="61C2B636" w:rsidR="00C77D5E" w:rsidRPr="004126F9" w:rsidRDefault="00C77D5E" w:rsidP="004126F9">
      <w:pPr>
        <w:jc w:val="left"/>
        <w:rPr>
          <w:rStyle w:val="Emphasis"/>
          <w:i w:val="0"/>
          <w:iCs w:val="0"/>
          <w:color w:val="000000"/>
          <w:kern w:val="0"/>
          <w:sz w:val="20"/>
          <w:szCs w:val="20"/>
        </w:rPr>
      </w:pPr>
    </w:p>
    <w:sectPr w:rsidR="00C77D5E" w:rsidRPr="004126F9" w:rsidSect="005514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48025" w14:textId="77777777" w:rsidR="00430FF7" w:rsidRDefault="00430FF7" w:rsidP="001F31FC">
      <w:pPr>
        <w:spacing w:after="0" w:line="240" w:lineRule="auto"/>
      </w:pPr>
      <w:r>
        <w:separator/>
      </w:r>
    </w:p>
  </w:endnote>
  <w:endnote w:type="continuationSeparator" w:id="0">
    <w:p w14:paraId="42DF0AF6" w14:textId="77777777" w:rsidR="00430FF7" w:rsidRDefault="00430FF7" w:rsidP="001F31FC">
      <w:pPr>
        <w:spacing w:after="0" w:line="240" w:lineRule="auto"/>
      </w:pPr>
      <w:r>
        <w:continuationSeparator/>
      </w:r>
    </w:p>
  </w:endnote>
  <w:endnote w:type="continuationNotice" w:id="1">
    <w:p w14:paraId="7EEBD6A1" w14:textId="77777777" w:rsidR="00430FF7" w:rsidRDefault="00430F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Winding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20413" w14:textId="77777777" w:rsidR="00072C4B" w:rsidRDefault="00072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931FE" w14:textId="77777777" w:rsidR="00072C4B" w:rsidRDefault="00072C4B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392C19D4" w14:textId="2836618D" w:rsidR="009F6CA9" w:rsidRDefault="009F6C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C4E91" w14:textId="2A1DCA72" w:rsidR="00F32332" w:rsidRPr="00F32332" w:rsidRDefault="00F32332" w:rsidP="00F3233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10FC2" w14:textId="77777777" w:rsidR="00430FF7" w:rsidRDefault="00430FF7" w:rsidP="001F31FC">
      <w:pPr>
        <w:spacing w:after="0" w:line="240" w:lineRule="auto"/>
      </w:pPr>
      <w:r>
        <w:separator/>
      </w:r>
    </w:p>
  </w:footnote>
  <w:footnote w:type="continuationSeparator" w:id="0">
    <w:p w14:paraId="59EFF770" w14:textId="77777777" w:rsidR="00430FF7" w:rsidRDefault="00430FF7" w:rsidP="001F31FC">
      <w:pPr>
        <w:spacing w:after="0" w:line="240" w:lineRule="auto"/>
      </w:pPr>
      <w:r>
        <w:continuationSeparator/>
      </w:r>
    </w:p>
  </w:footnote>
  <w:footnote w:type="continuationNotice" w:id="1">
    <w:p w14:paraId="6CF69BB8" w14:textId="77777777" w:rsidR="00430FF7" w:rsidRDefault="00430F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30073" w14:textId="77777777" w:rsidR="00072C4B" w:rsidRDefault="00072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B36B1" w14:textId="24710FC0" w:rsidR="005227C8" w:rsidRDefault="005227C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75E883B" wp14:editId="42887490">
          <wp:simplePos x="0" y="0"/>
          <wp:positionH relativeFrom="column">
            <wp:posOffset>-499110</wp:posOffset>
          </wp:positionH>
          <wp:positionV relativeFrom="paragraph">
            <wp:posOffset>-220980</wp:posOffset>
          </wp:positionV>
          <wp:extent cx="1352550" cy="421640"/>
          <wp:effectExtent l="0" t="0" r="0" b="0"/>
          <wp:wrapThrough wrapText="bothSides">
            <wp:wrapPolygon edited="0">
              <wp:start x="1217" y="0"/>
              <wp:lineTo x="0" y="3904"/>
              <wp:lineTo x="0" y="16590"/>
              <wp:lineTo x="1217" y="20494"/>
              <wp:lineTo x="4868" y="20494"/>
              <wp:lineTo x="21296" y="19518"/>
              <wp:lineTo x="21296" y="1952"/>
              <wp:lineTo x="4868" y="0"/>
              <wp:lineTo x="1217" y="0"/>
            </wp:wrapPolygon>
          </wp:wrapThrough>
          <wp:docPr id="1086040075" name="Picture 4" descr="A blue and red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850A52E-4D5A-3DA9-C56A-15C3F1C9F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and red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C850A52E-4D5A-3DA9-C56A-15C3F1C9F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47BB77C" wp14:editId="52156325">
          <wp:simplePos x="0" y="0"/>
          <wp:positionH relativeFrom="column">
            <wp:posOffset>5577840</wp:posOffset>
          </wp:positionH>
          <wp:positionV relativeFrom="paragraph">
            <wp:posOffset>-247650</wp:posOffset>
          </wp:positionV>
          <wp:extent cx="880110" cy="502285"/>
          <wp:effectExtent l="0" t="0" r="0" b="0"/>
          <wp:wrapThrough wrapText="bothSides">
            <wp:wrapPolygon edited="0">
              <wp:start x="1403" y="0"/>
              <wp:lineTo x="935" y="20480"/>
              <wp:lineTo x="20571" y="20480"/>
              <wp:lineTo x="21039" y="9831"/>
              <wp:lineTo x="20104" y="7373"/>
              <wp:lineTo x="16364" y="0"/>
              <wp:lineTo x="1403" y="0"/>
            </wp:wrapPolygon>
          </wp:wrapThrough>
          <wp:docPr id="50628483" name="Picture 2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609632D-65C3-1EC9-7E71-8B064FF9A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8483" name="Picture 2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A609632D-65C3-1EC9-7E71-8B064FF9A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83463" w14:textId="2C83F567" w:rsidR="005227C8" w:rsidRPr="005227C8" w:rsidRDefault="005227C8" w:rsidP="005227C8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0F7F2AA" wp14:editId="24ACA153">
          <wp:simplePos x="0" y="0"/>
          <wp:positionH relativeFrom="column">
            <wp:posOffset>-720090</wp:posOffset>
          </wp:positionH>
          <wp:positionV relativeFrom="paragraph">
            <wp:posOffset>-179070</wp:posOffset>
          </wp:positionV>
          <wp:extent cx="1547495" cy="482600"/>
          <wp:effectExtent l="0" t="0" r="0" b="0"/>
          <wp:wrapThrough wrapText="bothSides">
            <wp:wrapPolygon edited="0">
              <wp:start x="1330" y="0"/>
              <wp:lineTo x="0" y="4263"/>
              <wp:lineTo x="0" y="16200"/>
              <wp:lineTo x="1330" y="20463"/>
              <wp:lineTo x="4786" y="20463"/>
              <wp:lineTo x="21272" y="19611"/>
              <wp:lineTo x="21272" y="2558"/>
              <wp:lineTo x="4786" y="0"/>
              <wp:lineTo x="1330" y="0"/>
            </wp:wrapPolygon>
          </wp:wrapThrough>
          <wp:docPr id="5" name="Picture 4" descr="A blue and red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850A52E-4D5A-3DA9-C56A-15C3F1C9F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and red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C850A52E-4D5A-3DA9-C56A-15C3F1C9F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F8B457A" wp14:editId="4A3A2297">
          <wp:simplePos x="0" y="0"/>
          <wp:positionH relativeFrom="column">
            <wp:posOffset>5688330</wp:posOffset>
          </wp:positionH>
          <wp:positionV relativeFrom="paragraph">
            <wp:posOffset>-236220</wp:posOffset>
          </wp:positionV>
          <wp:extent cx="1085850" cy="619760"/>
          <wp:effectExtent l="0" t="0" r="0" b="8890"/>
          <wp:wrapThrough wrapText="bothSides">
            <wp:wrapPolygon edited="0">
              <wp:start x="1516" y="664"/>
              <wp:lineTo x="1516" y="19918"/>
              <wp:lineTo x="1895" y="21246"/>
              <wp:lineTo x="19705" y="21246"/>
              <wp:lineTo x="20463" y="19918"/>
              <wp:lineTo x="21221" y="10623"/>
              <wp:lineTo x="19705" y="7303"/>
              <wp:lineTo x="16295" y="664"/>
              <wp:lineTo x="1516" y="664"/>
            </wp:wrapPolygon>
          </wp:wrapThrough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A609632D-65C3-1EC9-7E71-8B064FF9A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A609632D-65C3-1EC9-7E71-8B064FF9A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984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38DD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210EAD"/>
    <w:multiLevelType w:val="hybridMultilevel"/>
    <w:tmpl w:val="636240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66353C"/>
    <w:multiLevelType w:val="hybridMultilevel"/>
    <w:tmpl w:val="D84A45A4"/>
    <w:lvl w:ilvl="0" w:tplc="2AC2DA4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7DDD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CF4C51"/>
    <w:multiLevelType w:val="hybridMultilevel"/>
    <w:tmpl w:val="2196F898"/>
    <w:lvl w:ilvl="0" w:tplc="D758EB88">
      <w:start w:val="1"/>
      <w:numFmt w:val="bullet"/>
      <w:pStyle w:val="NormalComplexMudirMT"/>
      <w:lvlText w:val=""/>
      <w:lvlJc w:val="left"/>
      <w:pPr>
        <w:tabs>
          <w:tab w:val="num" w:pos="340"/>
        </w:tabs>
        <w:ind w:left="510" w:hanging="51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F47F8"/>
    <w:multiLevelType w:val="hybridMultilevel"/>
    <w:tmpl w:val="5A8075B6"/>
    <w:lvl w:ilvl="0" w:tplc="FFFFFFF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 w15:restartNumberingAfterBreak="0">
    <w:nsid w:val="548A918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CC42E6"/>
    <w:multiLevelType w:val="hybridMultilevel"/>
    <w:tmpl w:val="E35E10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A72F34"/>
    <w:multiLevelType w:val="hybridMultilevel"/>
    <w:tmpl w:val="E35E10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6908B0"/>
    <w:multiLevelType w:val="hybridMultilevel"/>
    <w:tmpl w:val="36FE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91726"/>
    <w:multiLevelType w:val="hybridMultilevel"/>
    <w:tmpl w:val="A90265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002CB8"/>
    <w:multiLevelType w:val="hybridMultilevel"/>
    <w:tmpl w:val="3F80A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BAAB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F1F6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2397423">
    <w:abstractNumId w:val="2"/>
  </w:num>
  <w:num w:numId="2" w16cid:durableId="1141537258">
    <w:abstractNumId w:val="12"/>
  </w:num>
  <w:num w:numId="3" w16cid:durableId="329993732">
    <w:abstractNumId w:val="9"/>
  </w:num>
  <w:num w:numId="4" w16cid:durableId="601650746">
    <w:abstractNumId w:val="8"/>
  </w:num>
  <w:num w:numId="5" w16cid:durableId="1013646675">
    <w:abstractNumId w:val="10"/>
  </w:num>
  <w:num w:numId="6" w16cid:durableId="1409308716">
    <w:abstractNumId w:val="5"/>
  </w:num>
  <w:num w:numId="7" w16cid:durableId="130439241">
    <w:abstractNumId w:val="4"/>
  </w:num>
  <w:num w:numId="8" w16cid:durableId="818613435">
    <w:abstractNumId w:val="1"/>
  </w:num>
  <w:num w:numId="9" w16cid:durableId="48038423">
    <w:abstractNumId w:val="7"/>
  </w:num>
  <w:num w:numId="10" w16cid:durableId="582026751">
    <w:abstractNumId w:val="13"/>
  </w:num>
  <w:num w:numId="11" w16cid:durableId="795680408">
    <w:abstractNumId w:val="0"/>
  </w:num>
  <w:num w:numId="12" w16cid:durableId="1569462286">
    <w:abstractNumId w:val="14"/>
  </w:num>
  <w:num w:numId="13" w16cid:durableId="924538172">
    <w:abstractNumId w:val="11"/>
  </w:num>
  <w:num w:numId="14" w16cid:durableId="1870020436">
    <w:abstractNumId w:val="6"/>
  </w:num>
  <w:num w:numId="15" w16cid:durableId="65229816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7B"/>
    <w:rsid w:val="000016D4"/>
    <w:rsid w:val="00004424"/>
    <w:rsid w:val="000049D8"/>
    <w:rsid w:val="0000631E"/>
    <w:rsid w:val="00007C85"/>
    <w:rsid w:val="00012F9D"/>
    <w:rsid w:val="00014DBC"/>
    <w:rsid w:val="000168F4"/>
    <w:rsid w:val="00016C9E"/>
    <w:rsid w:val="00017F05"/>
    <w:rsid w:val="000222E9"/>
    <w:rsid w:val="00022A37"/>
    <w:rsid w:val="00022B4B"/>
    <w:rsid w:val="00025B60"/>
    <w:rsid w:val="0002715B"/>
    <w:rsid w:val="00034048"/>
    <w:rsid w:val="00035F27"/>
    <w:rsid w:val="00037670"/>
    <w:rsid w:val="0003773A"/>
    <w:rsid w:val="00041147"/>
    <w:rsid w:val="000413A9"/>
    <w:rsid w:val="00042FD0"/>
    <w:rsid w:val="000469FF"/>
    <w:rsid w:val="00053CC6"/>
    <w:rsid w:val="0006785F"/>
    <w:rsid w:val="00067B85"/>
    <w:rsid w:val="00071F8F"/>
    <w:rsid w:val="0007273B"/>
    <w:rsid w:val="00072C4B"/>
    <w:rsid w:val="00073BF1"/>
    <w:rsid w:val="000758DF"/>
    <w:rsid w:val="00085E59"/>
    <w:rsid w:val="00097EE5"/>
    <w:rsid w:val="000A1A60"/>
    <w:rsid w:val="000A5C85"/>
    <w:rsid w:val="000A72A4"/>
    <w:rsid w:val="000A7955"/>
    <w:rsid w:val="000B111C"/>
    <w:rsid w:val="000B250E"/>
    <w:rsid w:val="000B37FD"/>
    <w:rsid w:val="000B7D86"/>
    <w:rsid w:val="000B7F53"/>
    <w:rsid w:val="000B7F8F"/>
    <w:rsid w:val="000C7D79"/>
    <w:rsid w:val="000D08F7"/>
    <w:rsid w:val="000D110A"/>
    <w:rsid w:val="000D3A55"/>
    <w:rsid w:val="000D5212"/>
    <w:rsid w:val="000D73B1"/>
    <w:rsid w:val="000E354D"/>
    <w:rsid w:val="000E3EA6"/>
    <w:rsid w:val="000E4CE5"/>
    <w:rsid w:val="000E4CEB"/>
    <w:rsid w:val="000F17B2"/>
    <w:rsid w:val="00100017"/>
    <w:rsid w:val="001032D8"/>
    <w:rsid w:val="0010377B"/>
    <w:rsid w:val="00106966"/>
    <w:rsid w:val="001069FC"/>
    <w:rsid w:val="0010712F"/>
    <w:rsid w:val="001118CA"/>
    <w:rsid w:val="001146F5"/>
    <w:rsid w:val="0011686E"/>
    <w:rsid w:val="00123BB9"/>
    <w:rsid w:val="00125B2B"/>
    <w:rsid w:val="0012649D"/>
    <w:rsid w:val="0012658C"/>
    <w:rsid w:val="00126DC8"/>
    <w:rsid w:val="00130EFB"/>
    <w:rsid w:val="00133679"/>
    <w:rsid w:val="0013638E"/>
    <w:rsid w:val="00142003"/>
    <w:rsid w:val="0014306F"/>
    <w:rsid w:val="0014437E"/>
    <w:rsid w:val="0014486A"/>
    <w:rsid w:val="001457FF"/>
    <w:rsid w:val="001459B7"/>
    <w:rsid w:val="00147440"/>
    <w:rsid w:val="001530B8"/>
    <w:rsid w:val="001535C5"/>
    <w:rsid w:val="00155F43"/>
    <w:rsid w:val="00155F8F"/>
    <w:rsid w:val="0015678A"/>
    <w:rsid w:val="00161F40"/>
    <w:rsid w:val="00163986"/>
    <w:rsid w:val="0017475E"/>
    <w:rsid w:val="001763FF"/>
    <w:rsid w:val="00177671"/>
    <w:rsid w:val="00181EAF"/>
    <w:rsid w:val="001825B5"/>
    <w:rsid w:val="00183D9E"/>
    <w:rsid w:val="00187F85"/>
    <w:rsid w:val="0019035E"/>
    <w:rsid w:val="00191AE3"/>
    <w:rsid w:val="00193974"/>
    <w:rsid w:val="001A3A79"/>
    <w:rsid w:val="001A44C4"/>
    <w:rsid w:val="001A6089"/>
    <w:rsid w:val="001A6363"/>
    <w:rsid w:val="001A7458"/>
    <w:rsid w:val="001B0421"/>
    <w:rsid w:val="001B33B1"/>
    <w:rsid w:val="001B34D5"/>
    <w:rsid w:val="001B3CE5"/>
    <w:rsid w:val="001B5087"/>
    <w:rsid w:val="001B5FC1"/>
    <w:rsid w:val="001E5E47"/>
    <w:rsid w:val="001E6191"/>
    <w:rsid w:val="001F2286"/>
    <w:rsid w:val="001F31FC"/>
    <w:rsid w:val="001F3F4E"/>
    <w:rsid w:val="001F502A"/>
    <w:rsid w:val="001F5663"/>
    <w:rsid w:val="001F652C"/>
    <w:rsid w:val="002027AB"/>
    <w:rsid w:val="002033A5"/>
    <w:rsid w:val="002145D7"/>
    <w:rsid w:val="002154E1"/>
    <w:rsid w:val="00217341"/>
    <w:rsid w:val="00217C04"/>
    <w:rsid w:val="00222ADF"/>
    <w:rsid w:val="00222AE3"/>
    <w:rsid w:val="00227689"/>
    <w:rsid w:val="002338CB"/>
    <w:rsid w:val="00235EB5"/>
    <w:rsid w:val="00241A50"/>
    <w:rsid w:val="00243A59"/>
    <w:rsid w:val="00244363"/>
    <w:rsid w:val="00244DE2"/>
    <w:rsid w:val="002464B5"/>
    <w:rsid w:val="002546FE"/>
    <w:rsid w:val="0025529F"/>
    <w:rsid w:val="0025578C"/>
    <w:rsid w:val="0026214E"/>
    <w:rsid w:val="00264752"/>
    <w:rsid w:val="002655AB"/>
    <w:rsid w:val="0027537E"/>
    <w:rsid w:val="00277D72"/>
    <w:rsid w:val="00283077"/>
    <w:rsid w:val="002838A9"/>
    <w:rsid w:val="00286E5C"/>
    <w:rsid w:val="002876AE"/>
    <w:rsid w:val="00291176"/>
    <w:rsid w:val="0029141E"/>
    <w:rsid w:val="002915C2"/>
    <w:rsid w:val="002924E6"/>
    <w:rsid w:val="00292F07"/>
    <w:rsid w:val="00294149"/>
    <w:rsid w:val="00295300"/>
    <w:rsid w:val="00296243"/>
    <w:rsid w:val="002A1C63"/>
    <w:rsid w:val="002A5424"/>
    <w:rsid w:val="002A59C6"/>
    <w:rsid w:val="002A6356"/>
    <w:rsid w:val="002A6CAD"/>
    <w:rsid w:val="002A76BA"/>
    <w:rsid w:val="002B0F4D"/>
    <w:rsid w:val="002B1CE9"/>
    <w:rsid w:val="002B3119"/>
    <w:rsid w:val="002B47A1"/>
    <w:rsid w:val="002B4E37"/>
    <w:rsid w:val="002B5F61"/>
    <w:rsid w:val="002C02DE"/>
    <w:rsid w:val="002C24DA"/>
    <w:rsid w:val="002C415E"/>
    <w:rsid w:val="002C5301"/>
    <w:rsid w:val="002C566E"/>
    <w:rsid w:val="002D21B2"/>
    <w:rsid w:val="002D235E"/>
    <w:rsid w:val="002D3F04"/>
    <w:rsid w:val="002D4103"/>
    <w:rsid w:val="002D4465"/>
    <w:rsid w:val="002D7A07"/>
    <w:rsid w:val="002E0813"/>
    <w:rsid w:val="002E6955"/>
    <w:rsid w:val="002E6FC3"/>
    <w:rsid w:val="002F02DB"/>
    <w:rsid w:val="002F2489"/>
    <w:rsid w:val="002F3B48"/>
    <w:rsid w:val="0030042E"/>
    <w:rsid w:val="0030153C"/>
    <w:rsid w:val="003028F7"/>
    <w:rsid w:val="003038E5"/>
    <w:rsid w:val="00313951"/>
    <w:rsid w:val="00314D3A"/>
    <w:rsid w:val="00316493"/>
    <w:rsid w:val="0032034D"/>
    <w:rsid w:val="00323205"/>
    <w:rsid w:val="00323750"/>
    <w:rsid w:val="003261FA"/>
    <w:rsid w:val="0032687E"/>
    <w:rsid w:val="003277AC"/>
    <w:rsid w:val="00327D8D"/>
    <w:rsid w:val="00330945"/>
    <w:rsid w:val="00331D3B"/>
    <w:rsid w:val="00335713"/>
    <w:rsid w:val="00335FF4"/>
    <w:rsid w:val="003364F8"/>
    <w:rsid w:val="00346340"/>
    <w:rsid w:val="0035011B"/>
    <w:rsid w:val="003529C3"/>
    <w:rsid w:val="00355CC0"/>
    <w:rsid w:val="0035747F"/>
    <w:rsid w:val="003645FB"/>
    <w:rsid w:val="00365A94"/>
    <w:rsid w:val="003756A8"/>
    <w:rsid w:val="00376C5A"/>
    <w:rsid w:val="003777D8"/>
    <w:rsid w:val="0037787A"/>
    <w:rsid w:val="003828AD"/>
    <w:rsid w:val="0038475E"/>
    <w:rsid w:val="00387246"/>
    <w:rsid w:val="00390B6E"/>
    <w:rsid w:val="0039438B"/>
    <w:rsid w:val="003A1123"/>
    <w:rsid w:val="003A3B55"/>
    <w:rsid w:val="003A75AC"/>
    <w:rsid w:val="003A7B3E"/>
    <w:rsid w:val="003B40B3"/>
    <w:rsid w:val="003C0FC0"/>
    <w:rsid w:val="003C18A3"/>
    <w:rsid w:val="003C2944"/>
    <w:rsid w:val="003C42DC"/>
    <w:rsid w:val="003C6F98"/>
    <w:rsid w:val="003D00E6"/>
    <w:rsid w:val="003D5C1D"/>
    <w:rsid w:val="003D7ED6"/>
    <w:rsid w:val="003E09E7"/>
    <w:rsid w:val="003E44CC"/>
    <w:rsid w:val="003E49F5"/>
    <w:rsid w:val="003E6765"/>
    <w:rsid w:val="003E68AE"/>
    <w:rsid w:val="003F5B5D"/>
    <w:rsid w:val="003F7DB5"/>
    <w:rsid w:val="004012B3"/>
    <w:rsid w:val="004019DD"/>
    <w:rsid w:val="00402839"/>
    <w:rsid w:val="00407205"/>
    <w:rsid w:val="004126F9"/>
    <w:rsid w:val="00430FF7"/>
    <w:rsid w:val="004324D6"/>
    <w:rsid w:val="00432628"/>
    <w:rsid w:val="00432BB3"/>
    <w:rsid w:val="0044033C"/>
    <w:rsid w:val="00441729"/>
    <w:rsid w:val="004450A9"/>
    <w:rsid w:val="00451007"/>
    <w:rsid w:val="00453E7C"/>
    <w:rsid w:val="00462744"/>
    <w:rsid w:val="00464A90"/>
    <w:rsid w:val="00467D83"/>
    <w:rsid w:val="00470C9C"/>
    <w:rsid w:val="004726AC"/>
    <w:rsid w:val="00473B19"/>
    <w:rsid w:val="004768B0"/>
    <w:rsid w:val="00477645"/>
    <w:rsid w:val="0048161C"/>
    <w:rsid w:val="0048275E"/>
    <w:rsid w:val="00482E92"/>
    <w:rsid w:val="0048310B"/>
    <w:rsid w:val="004850C5"/>
    <w:rsid w:val="00485511"/>
    <w:rsid w:val="004917F3"/>
    <w:rsid w:val="004A14FD"/>
    <w:rsid w:val="004A3EB5"/>
    <w:rsid w:val="004A565C"/>
    <w:rsid w:val="004A5D74"/>
    <w:rsid w:val="004A6576"/>
    <w:rsid w:val="004B1D2F"/>
    <w:rsid w:val="004B2094"/>
    <w:rsid w:val="004B2F98"/>
    <w:rsid w:val="004B4C48"/>
    <w:rsid w:val="004B5BE9"/>
    <w:rsid w:val="004B7364"/>
    <w:rsid w:val="004C0BE4"/>
    <w:rsid w:val="004C0BF1"/>
    <w:rsid w:val="004C2920"/>
    <w:rsid w:val="004C3A10"/>
    <w:rsid w:val="004C3B47"/>
    <w:rsid w:val="004C6A98"/>
    <w:rsid w:val="004D13F5"/>
    <w:rsid w:val="004D394D"/>
    <w:rsid w:val="004D4823"/>
    <w:rsid w:val="004D588C"/>
    <w:rsid w:val="004D7F5C"/>
    <w:rsid w:val="004E3541"/>
    <w:rsid w:val="004E3B57"/>
    <w:rsid w:val="004E3BC3"/>
    <w:rsid w:val="004E777F"/>
    <w:rsid w:val="004F2217"/>
    <w:rsid w:val="004F3907"/>
    <w:rsid w:val="004F6DB3"/>
    <w:rsid w:val="00500149"/>
    <w:rsid w:val="005004A9"/>
    <w:rsid w:val="00500D6B"/>
    <w:rsid w:val="0050287D"/>
    <w:rsid w:val="00502886"/>
    <w:rsid w:val="00503464"/>
    <w:rsid w:val="00506BAE"/>
    <w:rsid w:val="00515802"/>
    <w:rsid w:val="005161CF"/>
    <w:rsid w:val="0051641F"/>
    <w:rsid w:val="00520C2B"/>
    <w:rsid w:val="005227C8"/>
    <w:rsid w:val="005257B0"/>
    <w:rsid w:val="005265BE"/>
    <w:rsid w:val="00531AF2"/>
    <w:rsid w:val="00532E93"/>
    <w:rsid w:val="005331C4"/>
    <w:rsid w:val="00533C44"/>
    <w:rsid w:val="00534967"/>
    <w:rsid w:val="00535F80"/>
    <w:rsid w:val="00546AB0"/>
    <w:rsid w:val="00550B77"/>
    <w:rsid w:val="005514FD"/>
    <w:rsid w:val="00556338"/>
    <w:rsid w:val="005713C6"/>
    <w:rsid w:val="00571822"/>
    <w:rsid w:val="00573720"/>
    <w:rsid w:val="00581EC6"/>
    <w:rsid w:val="00587B90"/>
    <w:rsid w:val="005919D3"/>
    <w:rsid w:val="00592F5E"/>
    <w:rsid w:val="00596856"/>
    <w:rsid w:val="005A000D"/>
    <w:rsid w:val="005A27D7"/>
    <w:rsid w:val="005A6B15"/>
    <w:rsid w:val="005B3496"/>
    <w:rsid w:val="005B4442"/>
    <w:rsid w:val="005C1F41"/>
    <w:rsid w:val="005C2D07"/>
    <w:rsid w:val="005C7C06"/>
    <w:rsid w:val="005D2A62"/>
    <w:rsid w:val="005D3C34"/>
    <w:rsid w:val="005D619B"/>
    <w:rsid w:val="005E28CC"/>
    <w:rsid w:val="005E5DE4"/>
    <w:rsid w:val="005F38F2"/>
    <w:rsid w:val="005F5065"/>
    <w:rsid w:val="005F5458"/>
    <w:rsid w:val="005F5D87"/>
    <w:rsid w:val="006036F8"/>
    <w:rsid w:val="00604113"/>
    <w:rsid w:val="00607C4D"/>
    <w:rsid w:val="00610988"/>
    <w:rsid w:val="00613F9B"/>
    <w:rsid w:val="0063024E"/>
    <w:rsid w:val="00630E63"/>
    <w:rsid w:val="006358C0"/>
    <w:rsid w:val="0063627C"/>
    <w:rsid w:val="006443A3"/>
    <w:rsid w:val="00647D1E"/>
    <w:rsid w:val="00651B14"/>
    <w:rsid w:val="00651B6F"/>
    <w:rsid w:val="00651C83"/>
    <w:rsid w:val="00661DAA"/>
    <w:rsid w:val="00661DC8"/>
    <w:rsid w:val="006629CA"/>
    <w:rsid w:val="006634EA"/>
    <w:rsid w:val="00664229"/>
    <w:rsid w:val="00665DDA"/>
    <w:rsid w:val="0067381B"/>
    <w:rsid w:val="0067687B"/>
    <w:rsid w:val="00677868"/>
    <w:rsid w:val="00681320"/>
    <w:rsid w:val="006816D2"/>
    <w:rsid w:val="00681E3F"/>
    <w:rsid w:val="00682117"/>
    <w:rsid w:val="006832DE"/>
    <w:rsid w:val="00684059"/>
    <w:rsid w:val="00685BD1"/>
    <w:rsid w:val="00690182"/>
    <w:rsid w:val="00691196"/>
    <w:rsid w:val="00692EA1"/>
    <w:rsid w:val="00695AAF"/>
    <w:rsid w:val="00696023"/>
    <w:rsid w:val="0069686B"/>
    <w:rsid w:val="0069688E"/>
    <w:rsid w:val="00696A8E"/>
    <w:rsid w:val="00697C89"/>
    <w:rsid w:val="006A068C"/>
    <w:rsid w:val="006A1D09"/>
    <w:rsid w:val="006A50A4"/>
    <w:rsid w:val="006A50D0"/>
    <w:rsid w:val="006A5C9E"/>
    <w:rsid w:val="006A77B9"/>
    <w:rsid w:val="006C3F43"/>
    <w:rsid w:val="006C52C5"/>
    <w:rsid w:val="006C5713"/>
    <w:rsid w:val="006C6F47"/>
    <w:rsid w:val="006C77EF"/>
    <w:rsid w:val="006C7855"/>
    <w:rsid w:val="006C7B37"/>
    <w:rsid w:val="006D465D"/>
    <w:rsid w:val="006D5668"/>
    <w:rsid w:val="006D7E40"/>
    <w:rsid w:val="006E5F34"/>
    <w:rsid w:val="006F3080"/>
    <w:rsid w:val="00703203"/>
    <w:rsid w:val="00704185"/>
    <w:rsid w:val="00704954"/>
    <w:rsid w:val="007052DE"/>
    <w:rsid w:val="00710438"/>
    <w:rsid w:val="00726723"/>
    <w:rsid w:val="007352FE"/>
    <w:rsid w:val="00744CA9"/>
    <w:rsid w:val="00746AF2"/>
    <w:rsid w:val="007475CC"/>
    <w:rsid w:val="00750FE6"/>
    <w:rsid w:val="00751B7D"/>
    <w:rsid w:val="00751D3C"/>
    <w:rsid w:val="00752CF5"/>
    <w:rsid w:val="00753CA8"/>
    <w:rsid w:val="00754181"/>
    <w:rsid w:val="0075434F"/>
    <w:rsid w:val="0075479D"/>
    <w:rsid w:val="00755B70"/>
    <w:rsid w:val="007565D2"/>
    <w:rsid w:val="007579BD"/>
    <w:rsid w:val="007617C9"/>
    <w:rsid w:val="00764D4F"/>
    <w:rsid w:val="00766AEC"/>
    <w:rsid w:val="00771185"/>
    <w:rsid w:val="0077310E"/>
    <w:rsid w:val="00781819"/>
    <w:rsid w:val="0078334E"/>
    <w:rsid w:val="00783A93"/>
    <w:rsid w:val="00794D25"/>
    <w:rsid w:val="00795030"/>
    <w:rsid w:val="007A2F17"/>
    <w:rsid w:val="007A3F79"/>
    <w:rsid w:val="007A4076"/>
    <w:rsid w:val="007B1330"/>
    <w:rsid w:val="007B15C3"/>
    <w:rsid w:val="007B7202"/>
    <w:rsid w:val="007C08B1"/>
    <w:rsid w:val="007C31E8"/>
    <w:rsid w:val="007C3474"/>
    <w:rsid w:val="007C4656"/>
    <w:rsid w:val="007C4EC7"/>
    <w:rsid w:val="007C5666"/>
    <w:rsid w:val="007D10D3"/>
    <w:rsid w:val="007D4C7B"/>
    <w:rsid w:val="007D5432"/>
    <w:rsid w:val="007D679E"/>
    <w:rsid w:val="007E224A"/>
    <w:rsid w:val="007E7498"/>
    <w:rsid w:val="007F53E3"/>
    <w:rsid w:val="00800C97"/>
    <w:rsid w:val="00815A8E"/>
    <w:rsid w:val="00817CFD"/>
    <w:rsid w:val="008208B9"/>
    <w:rsid w:val="00822E6B"/>
    <w:rsid w:val="00827995"/>
    <w:rsid w:val="0083094C"/>
    <w:rsid w:val="00830FB8"/>
    <w:rsid w:val="00831073"/>
    <w:rsid w:val="008323CD"/>
    <w:rsid w:val="00840452"/>
    <w:rsid w:val="00841E7D"/>
    <w:rsid w:val="008422F0"/>
    <w:rsid w:val="00842915"/>
    <w:rsid w:val="008439D4"/>
    <w:rsid w:val="008449B5"/>
    <w:rsid w:val="008560AE"/>
    <w:rsid w:val="00857FA9"/>
    <w:rsid w:val="00864369"/>
    <w:rsid w:val="008708D2"/>
    <w:rsid w:val="0087301B"/>
    <w:rsid w:val="00873A5F"/>
    <w:rsid w:val="008743CF"/>
    <w:rsid w:val="00874E25"/>
    <w:rsid w:val="0088164A"/>
    <w:rsid w:val="008907E3"/>
    <w:rsid w:val="0089083A"/>
    <w:rsid w:val="0089322F"/>
    <w:rsid w:val="00893F48"/>
    <w:rsid w:val="00896076"/>
    <w:rsid w:val="00896963"/>
    <w:rsid w:val="008A14C9"/>
    <w:rsid w:val="008A291D"/>
    <w:rsid w:val="008A3565"/>
    <w:rsid w:val="008A49A5"/>
    <w:rsid w:val="008B4713"/>
    <w:rsid w:val="008B5644"/>
    <w:rsid w:val="008C1080"/>
    <w:rsid w:val="008C22D7"/>
    <w:rsid w:val="008C2879"/>
    <w:rsid w:val="008D020A"/>
    <w:rsid w:val="008D1E66"/>
    <w:rsid w:val="008D2A58"/>
    <w:rsid w:val="008D2BA0"/>
    <w:rsid w:val="008D3FC7"/>
    <w:rsid w:val="008E5FE3"/>
    <w:rsid w:val="008E6438"/>
    <w:rsid w:val="008F310D"/>
    <w:rsid w:val="008F4870"/>
    <w:rsid w:val="008F7636"/>
    <w:rsid w:val="00900AA0"/>
    <w:rsid w:val="00901A93"/>
    <w:rsid w:val="00904272"/>
    <w:rsid w:val="009053D0"/>
    <w:rsid w:val="00914986"/>
    <w:rsid w:val="0091610B"/>
    <w:rsid w:val="009213CD"/>
    <w:rsid w:val="0092632B"/>
    <w:rsid w:val="009268AC"/>
    <w:rsid w:val="00927F58"/>
    <w:rsid w:val="00933F45"/>
    <w:rsid w:val="009340EC"/>
    <w:rsid w:val="00934E2D"/>
    <w:rsid w:val="00942340"/>
    <w:rsid w:val="00944B56"/>
    <w:rsid w:val="009470CD"/>
    <w:rsid w:val="009513A4"/>
    <w:rsid w:val="009567F4"/>
    <w:rsid w:val="009604A7"/>
    <w:rsid w:val="00963E7B"/>
    <w:rsid w:val="009643E2"/>
    <w:rsid w:val="00966282"/>
    <w:rsid w:val="00966FA7"/>
    <w:rsid w:val="00967A8F"/>
    <w:rsid w:val="009755AB"/>
    <w:rsid w:val="00981A94"/>
    <w:rsid w:val="00982440"/>
    <w:rsid w:val="00987994"/>
    <w:rsid w:val="0099229A"/>
    <w:rsid w:val="0099745C"/>
    <w:rsid w:val="009A7E35"/>
    <w:rsid w:val="009B16F5"/>
    <w:rsid w:val="009B1C7A"/>
    <w:rsid w:val="009B2510"/>
    <w:rsid w:val="009B39F0"/>
    <w:rsid w:val="009B6CAB"/>
    <w:rsid w:val="009B7012"/>
    <w:rsid w:val="009C00DF"/>
    <w:rsid w:val="009C1A7C"/>
    <w:rsid w:val="009D1105"/>
    <w:rsid w:val="009D2D52"/>
    <w:rsid w:val="009D398B"/>
    <w:rsid w:val="009E0083"/>
    <w:rsid w:val="009E02F4"/>
    <w:rsid w:val="009E2288"/>
    <w:rsid w:val="009E4599"/>
    <w:rsid w:val="009E7136"/>
    <w:rsid w:val="009F035B"/>
    <w:rsid w:val="009F0C88"/>
    <w:rsid w:val="009F28A1"/>
    <w:rsid w:val="009F385F"/>
    <w:rsid w:val="009F5328"/>
    <w:rsid w:val="009F66FD"/>
    <w:rsid w:val="009F6CA9"/>
    <w:rsid w:val="00A055C5"/>
    <w:rsid w:val="00A06137"/>
    <w:rsid w:val="00A06431"/>
    <w:rsid w:val="00A10636"/>
    <w:rsid w:val="00A106C9"/>
    <w:rsid w:val="00A1238E"/>
    <w:rsid w:val="00A22B62"/>
    <w:rsid w:val="00A25DFB"/>
    <w:rsid w:val="00A27F87"/>
    <w:rsid w:val="00A3094B"/>
    <w:rsid w:val="00A36B8E"/>
    <w:rsid w:val="00A37C16"/>
    <w:rsid w:val="00A37CA2"/>
    <w:rsid w:val="00A400F7"/>
    <w:rsid w:val="00A42596"/>
    <w:rsid w:val="00A42710"/>
    <w:rsid w:val="00A43F4D"/>
    <w:rsid w:val="00A51850"/>
    <w:rsid w:val="00A57117"/>
    <w:rsid w:val="00A57FE8"/>
    <w:rsid w:val="00A65E1C"/>
    <w:rsid w:val="00A7379E"/>
    <w:rsid w:val="00A7580F"/>
    <w:rsid w:val="00A75E3E"/>
    <w:rsid w:val="00A83EB5"/>
    <w:rsid w:val="00A848D8"/>
    <w:rsid w:val="00A85C53"/>
    <w:rsid w:val="00A94C79"/>
    <w:rsid w:val="00A972F7"/>
    <w:rsid w:val="00AA661B"/>
    <w:rsid w:val="00AB4961"/>
    <w:rsid w:val="00AB6437"/>
    <w:rsid w:val="00AB6AFD"/>
    <w:rsid w:val="00AC2108"/>
    <w:rsid w:val="00AC257B"/>
    <w:rsid w:val="00AC4216"/>
    <w:rsid w:val="00AC48C0"/>
    <w:rsid w:val="00AD082F"/>
    <w:rsid w:val="00AD21EC"/>
    <w:rsid w:val="00AD64FE"/>
    <w:rsid w:val="00AE07D4"/>
    <w:rsid w:val="00AE1438"/>
    <w:rsid w:val="00AE28E3"/>
    <w:rsid w:val="00AE2B0D"/>
    <w:rsid w:val="00AE3A91"/>
    <w:rsid w:val="00AE4E16"/>
    <w:rsid w:val="00AE7F72"/>
    <w:rsid w:val="00AF3757"/>
    <w:rsid w:val="00B0017F"/>
    <w:rsid w:val="00B037E7"/>
    <w:rsid w:val="00B11F04"/>
    <w:rsid w:val="00B126DD"/>
    <w:rsid w:val="00B14041"/>
    <w:rsid w:val="00B151BF"/>
    <w:rsid w:val="00B2295F"/>
    <w:rsid w:val="00B232E3"/>
    <w:rsid w:val="00B2615F"/>
    <w:rsid w:val="00B271C1"/>
    <w:rsid w:val="00B34F4D"/>
    <w:rsid w:val="00B37293"/>
    <w:rsid w:val="00B41882"/>
    <w:rsid w:val="00B43451"/>
    <w:rsid w:val="00B47089"/>
    <w:rsid w:val="00B519B5"/>
    <w:rsid w:val="00B52969"/>
    <w:rsid w:val="00B5299D"/>
    <w:rsid w:val="00B53FBB"/>
    <w:rsid w:val="00B614D9"/>
    <w:rsid w:val="00B622DE"/>
    <w:rsid w:val="00B63698"/>
    <w:rsid w:val="00B6498F"/>
    <w:rsid w:val="00B8068E"/>
    <w:rsid w:val="00B82406"/>
    <w:rsid w:val="00B834E3"/>
    <w:rsid w:val="00B86F60"/>
    <w:rsid w:val="00B879E5"/>
    <w:rsid w:val="00B91199"/>
    <w:rsid w:val="00B923F7"/>
    <w:rsid w:val="00B95C37"/>
    <w:rsid w:val="00BA3E30"/>
    <w:rsid w:val="00BA3F88"/>
    <w:rsid w:val="00BB2FE0"/>
    <w:rsid w:val="00BB4B88"/>
    <w:rsid w:val="00BB564F"/>
    <w:rsid w:val="00BC27FE"/>
    <w:rsid w:val="00BC3AC2"/>
    <w:rsid w:val="00BC6033"/>
    <w:rsid w:val="00BC6167"/>
    <w:rsid w:val="00BD0764"/>
    <w:rsid w:val="00BD13A4"/>
    <w:rsid w:val="00BD1574"/>
    <w:rsid w:val="00BD2A21"/>
    <w:rsid w:val="00BD3E8B"/>
    <w:rsid w:val="00BD634A"/>
    <w:rsid w:val="00BD6658"/>
    <w:rsid w:val="00BD6D57"/>
    <w:rsid w:val="00BE70DF"/>
    <w:rsid w:val="00BE7992"/>
    <w:rsid w:val="00BF28A5"/>
    <w:rsid w:val="00C00B41"/>
    <w:rsid w:val="00C0269F"/>
    <w:rsid w:val="00C0327A"/>
    <w:rsid w:val="00C03670"/>
    <w:rsid w:val="00C054AE"/>
    <w:rsid w:val="00C07718"/>
    <w:rsid w:val="00C15133"/>
    <w:rsid w:val="00C17474"/>
    <w:rsid w:val="00C175B7"/>
    <w:rsid w:val="00C2221D"/>
    <w:rsid w:val="00C23BD3"/>
    <w:rsid w:val="00C25268"/>
    <w:rsid w:val="00C259F6"/>
    <w:rsid w:val="00C26E4C"/>
    <w:rsid w:val="00C3244F"/>
    <w:rsid w:val="00C35A2A"/>
    <w:rsid w:val="00C35F32"/>
    <w:rsid w:val="00C3649B"/>
    <w:rsid w:val="00C37525"/>
    <w:rsid w:val="00C442EE"/>
    <w:rsid w:val="00C5099D"/>
    <w:rsid w:val="00C60D8F"/>
    <w:rsid w:val="00C63575"/>
    <w:rsid w:val="00C648C5"/>
    <w:rsid w:val="00C64F55"/>
    <w:rsid w:val="00C6555E"/>
    <w:rsid w:val="00C66DF3"/>
    <w:rsid w:val="00C70DBD"/>
    <w:rsid w:val="00C7474E"/>
    <w:rsid w:val="00C7571E"/>
    <w:rsid w:val="00C77945"/>
    <w:rsid w:val="00C77D5E"/>
    <w:rsid w:val="00C804C0"/>
    <w:rsid w:val="00C81CFE"/>
    <w:rsid w:val="00C8290A"/>
    <w:rsid w:val="00C83FDB"/>
    <w:rsid w:val="00C84346"/>
    <w:rsid w:val="00C8471F"/>
    <w:rsid w:val="00C90A1F"/>
    <w:rsid w:val="00C92545"/>
    <w:rsid w:val="00C951FC"/>
    <w:rsid w:val="00C95FA1"/>
    <w:rsid w:val="00CA2945"/>
    <w:rsid w:val="00CA31BE"/>
    <w:rsid w:val="00CA4F9E"/>
    <w:rsid w:val="00CA5234"/>
    <w:rsid w:val="00CA6399"/>
    <w:rsid w:val="00CA7A88"/>
    <w:rsid w:val="00CB0BC8"/>
    <w:rsid w:val="00CB1FA7"/>
    <w:rsid w:val="00CB3B42"/>
    <w:rsid w:val="00CB7422"/>
    <w:rsid w:val="00CD0964"/>
    <w:rsid w:val="00CD2859"/>
    <w:rsid w:val="00CD3AC3"/>
    <w:rsid w:val="00CD4726"/>
    <w:rsid w:val="00CD6A6E"/>
    <w:rsid w:val="00CD7245"/>
    <w:rsid w:val="00CE2A9B"/>
    <w:rsid w:val="00CE3A52"/>
    <w:rsid w:val="00CE55B8"/>
    <w:rsid w:val="00CE5D0C"/>
    <w:rsid w:val="00CF32B7"/>
    <w:rsid w:val="00CF4F63"/>
    <w:rsid w:val="00CF5124"/>
    <w:rsid w:val="00CF6EB6"/>
    <w:rsid w:val="00D011F6"/>
    <w:rsid w:val="00D0348B"/>
    <w:rsid w:val="00D1011B"/>
    <w:rsid w:val="00D11402"/>
    <w:rsid w:val="00D161D4"/>
    <w:rsid w:val="00D168C7"/>
    <w:rsid w:val="00D17F0B"/>
    <w:rsid w:val="00D213D0"/>
    <w:rsid w:val="00D22676"/>
    <w:rsid w:val="00D257C8"/>
    <w:rsid w:val="00D268A2"/>
    <w:rsid w:val="00D27214"/>
    <w:rsid w:val="00D27886"/>
    <w:rsid w:val="00D327E1"/>
    <w:rsid w:val="00D32AE5"/>
    <w:rsid w:val="00D36E0C"/>
    <w:rsid w:val="00D4357A"/>
    <w:rsid w:val="00D450C3"/>
    <w:rsid w:val="00D4511D"/>
    <w:rsid w:val="00D4528F"/>
    <w:rsid w:val="00D45C82"/>
    <w:rsid w:val="00D46294"/>
    <w:rsid w:val="00D508A4"/>
    <w:rsid w:val="00D56A87"/>
    <w:rsid w:val="00D578F7"/>
    <w:rsid w:val="00D60DAC"/>
    <w:rsid w:val="00D60F9A"/>
    <w:rsid w:val="00D70AA1"/>
    <w:rsid w:val="00D8370E"/>
    <w:rsid w:val="00D84F12"/>
    <w:rsid w:val="00D87573"/>
    <w:rsid w:val="00D92108"/>
    <w:rsid w:val="00DA0201"/>
    <w:rsid w:val="00DA1954"/>
    <w:rsid w:val="00DA4A29"/>
    <w:rsid w:val="00DA5FCD"/>
    <w:rsid w:val="00DA7110"/>
    <w:rsid w:val="00DB321C"/>
    <w:rsid w:val="00DB3300"/>
    <w:rsid w:val="00DC062C"/>
    <w:rsid w:val="00DC0F24"/>
    <w:rsid w:val="00DC44C1"/>
    <w:rsid w:val="00DC78D4"/>
    <w:rsid w:val="00DC7B46"/>
    <w:rsid w:val="00DC7F29"/>
    <w:rsid w:val="00DD50A4"/>
    <w:rsid w:val="00DD557E"/>
    <w:rsid w:val="00DE32BC"/>
    <w:rsid w:val="00DE34F8"/>
    <w:rsid w:val="00DF0901"/>
    <w:rsid w:val="00DF2362"/>
    <w:rsid w:val="00DF3812"/>
    <w:rsid w:val="00E02E4E"/>
    <w:rsid w:val="00E048E6"/>
    <w:rsid w:val="00E0665B"/>
    <w:rsid w:val="00E07506"/>
    <w:rsid w:val="00E10AAA"/>
    <w:rsid w:val="00E120E3"/>
    <w:rsid w:val="00E12326"/>
    <w:rsid w:val="00E15AD7"/>
    <w:rsid w:val="00E16623"/>
    <w:rsid w:val="00E16D9D"/>
    <w:rsid w:val="00E170E5"/>
    <w:rsid w:val="00E310F6"/>
    <w:rsid w:val="00E31A36"/>
    <w:rsid w:val="00E3585F"/>
    <w:rsid w:val="00E36EF2"/>
    <w:rsid w:val="00E41DB2"/>
    <w:rsid w:val="00E4557E"/>
    <w:rsid w:val="00E51D8B"/>
    <w:rsid w:val="00E532EE"/>
    <w:rsid w:val="00E5384E"/>
    <w:rsid w:val="00E5431D"/>
    <w:rsid w:val="00E54A52"/>
    <w:rsid w:val="00E54E9B"/>
    <w:rsid w:val="00E55BA3"/>
    <w:rsid w:val="00E61EE9"/>
    <w:rsid w:val="00E62D26"/>
    <w:rsid w:val="00E65F4C"/>
    <w:rsid w:val="00E67D05"/>
    <w:rsid w:val="00E71735"/>
    <w:rsid w:val="00E7481B"/>
    <w:rsid w:val="00E7532E"/>
    <w:rsid w:val="00E84A05"/>
    <w:rsid w:val="00E84ED8"/>
    <w:rsid w:val="00E86B4A"/>
    <w:rsid w:val="00E942A7"/>
    <w:rsid w:val="00EA1B8D"/>
    <w:rsid w:val="00EA213A"/>
    <w:rsid w:val="00EA535C"/>
    <w:rsid w:val="00EB14DC"/>
    <w:rsid w:val="00EB16F4"/>
    <w:rsid w:val="00EB5387"/>
    <w:rsid w:val="00EB6FF0"/>
    <w:rsid w:val="00EB7CF5"/>
    <w:rsid w:val="00EC15BB"/>
    <w:rsid w:val="00EC3271"/>
    <w:rsid w:val="00EC6483"/>
    <w:rsid w:val="00ED38B1"/>
    <w:rsid w:val="00ED48BA"/>
    <w:rsid w:val="00ED5CC3"/>
    <w:rsid w:val="00ED5F7F"/>
    <w:rsid w:val="00EE170C"/>
    <w:rsid w:val="00EE2EE6"/>
    <w:rsid w:val="00EE5843"/>
    <w:rsid w:val="00EF00D5"/>
    <w:rsid w:val="00EF02F2"/>
    <w:rsid w:val="00EF17AA"/>
    <w:rsid w:val="00F01968"/>
    <w:rsid w:val="00F064A4"/>
    <w:rsid w:val="00F209DB"/>
    <w:rsid w:val="00F30AE9"/>
    <w:rsid w:val="00F32332"/>
    <w:rsid w:val="00F32728"/>
    <w:rsid w:val="00F35362"/>
    <w:rsid w:val="00F371D6"/>
    <w:rsid w:val="00F40BB6"/>
    <w:rsid w:val="00F40DF1"/>
    <w:rsid w:val="00F4226F"/>
    <w:rsid w:val="00F45466"/>
    <w:rsid w:val="00F50C5F"/>
    <w:rsid w:val="00F55174"/>
    <w:rsid w:val="00F60EF8"/>
    <w:rsid w:val="00F635F2"/>
    <w:rsid w:val="00F64FC9"/>
    <w:rsid w:val="00F66AF0"/>
    <w:rsid w:val="00F67D9F"/>
    <w:rsid w:val="00F706CA"/>
    <w:rsid w:val="00F75C41"/>
    <w:rsid w:val="00F808A6"/>
    <w:rsid w:val="00F839A1"/>
    <w:rsid w:val="00F8408D"/>
    <w:rsid w:val="00F848B5"/>
    <w:rsid w:val="00F8748D"/>
    <w:rsid w:val="00F909BA"/>
    <w:rsid w:val="00F9386D"/>
    <w:rsid w:val="00FA09CF"/>
    <w:rsid w:val="00FA0D6C"/>
    <w:rsid w:val="00FA0E8E"/>
    <w:rsid w:val="00FA1D4A"/>
    <w:rsid w:val="00FA2F7B"/>
    <w:rsid w:val="00FB046D"/>
    <w:rsid w:val="00FB2D2C"/>
    <w:rsid w:val="00FB78A9"/>
    <w:rsid w:val="00FC06B6"/>
    <w:rsid w:val="00FC07E0"/>
    <w:rsid w:val="00FC543C"/>
    <w:rsid w:val="00FD5869"/>
    <w:rsid w:val="00FE29A7"/>
    <w:rsid w:val="00FE2D15"/>
    <w:rsid w:val="00FE4A42"/>
    <w:rsid w:val="00FE57DC"/>
    <w:rsid w:val="00FF38CA"/>
    <w:rsid w:val="00FF53B2"/>
    <w:rsid w:val="7E5B8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5D789"/>
  <w15:chartTrackingRefBased/>
  <w15:docId w15:val="{2F94D7D7-7CF6-43E9-9D17-A618F52E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62"/>
    <w:pPr>
      <w:bidi/>
      <w:spacing w:line="360" w:lineRule="auto"/>
      <w:jc w:val="both"/>
    </w:pPr>
    <w:rPr>
      <w:rFonts w:ascii="Times New Roman" w:hAnsi="Times New Roman" w:cs="Times New Roman"/>
      <w:sz w:val="24"/>
      <w:szCs w:val="24"/>
      <w:lang w:bidi="ar-J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5087"/>
    <w:pPr>
      <w:keepNext/>
      <w:keepLines/>
      <w:pBdr>
        <w:top w:val="single" w:sz="36" w:space="1" w:color="1F4E79" w:themeColor="accent1" w:themeShade="80" w:shadow="1"/>
        <w:left w:val="single" w:sz="36" w:space="4" w:color="1F4E79" w:themeColor="accent1" w:themeShade="80" w:shadow="1"/>
        <w:bottom w:val="single" w:sz="36" w:space="1" w:color="1F4E79" w:themeColor="accent1" w:themeShade="80" w:shadow="1"/>
        <w:right w:val="single" w:sz="36" w:space="4" w:color="1F4E79" w:themeColor="accent1" w:themeShade="80" w:shadow="1"/>
      </w:pBdr>
      <w:spacing w:before="600" w:after="600" w:line="480" w:lineRule="auto"/>
      <w:jc w:val="center"/>
      <w:outlineLvl w:val="0"/>
    </w:pPr>
    <w:rPr>
      <w:rFonts w:eastAsia="Times New Roman" w:cstheme="majorBidi"/>
      <w:b/>
      <w:bCs/>
      <w:color w:val="1F4E79" w:themeColor="accent1" w:themeShade="8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879"/>
    <w:pPr>
      <w:keepNext/>
      <w:keepLines/>
      <w:spacing w:before="160" w:after="80"/>
      <w:outlineLvl w:val="1"/>
    </w:pPr>
    <w:rPr>
      <w:rFonts w:eastAsiaTheme="majorEastAsia" w:cstheme="majorBidi"/>
      <w:color w:val="ED7D31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7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2676"/>
    <w:pPr>
      <w:keepNext/>
      <w:keepLines/>
      <w:spacing w:before="80" w:after="40"/>
      <w:outlineLvl w:val="3"/>
    </w:pPr>
    <w:rPr>
      <w:rFonts w:eastAsiaTheme="majorEastAsia" w:cstheme="majorBidi"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C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087"/>
    <w:rPr>
      <w:rFonts w:ascii="Times New Roman" w:eastAsia="Times New Roman" w:hAnsi="Times New Roman" w:cstheme="majorBidi"/>
      <w:b/>
      <w:bCs/>
      <w:color w:val="1F4E79" w:themeColor="accent1" w:themeShade="80"/>
      <w:sz w:val="44"/>
      <w:szCs w:val="44"/>
      <w:lang w:bidi="ar-JO"/>
    </w:rPr>
  </w:style>
  <w:style w:type="character" w:customStyle="1" w:styleId="Heading2Char">
    <w:name w:val="Heading 2 Char"/>
    <w:basedOn w:val="DefaultParagraphFont"/>
    <w:link w:val="Heading2"/>
    <w:uiPriority w:val="9"/>
    <w:rsid w:val="008C2879"/>
    <w:rPr>
      <w:rFonts w:ascii="Times New Roman" w:eastAsiaTheme="majorEastAsia" w:hAnsi="Times New Roman" w:cstheme="majorBidi"/>
      <w:color w:val="ED7D31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7DC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2676"/>
    <w:rPr>
      <w:rFonts w:ascii="Times New Roman" w:eastAsiaTheme="majorEastAsia" w:hAnsi="Times New Roman" w:cstheme="majorBidi"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4C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4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C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C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C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C7B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D4C7B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D4C7B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39"/>
    <w:rsid w:val="003E44CC"/>
    <w:pPr>
      <w:spacing w:after="0" w:line="36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30E63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C7D79"/>
    <w:pPr>
      <w:bidi w:val="0"/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4126F9"/>
    <w:pPr>
      <w:tabs>
        <w:tab w:val="right" w:leader="dot" w:pos="9350"/>
      </w:tabs>
      <w:spacing w:after="0"/>
      <w:ind w:left="240"/>
      <w:jc w:val="left"/>
    </w:pPr>
    <w:rPr>
      <w:rFonts w:asciiTheme="minorHAnsi" w:hAnsiTheme="minorHAnsi"/>
      <w:smallCaps/>
      <w:sz w:val="20"/>
    </w:rPr>
  </w:style>
  <w:style w:type="character" w:styleId="Hyperlink">
    <w:name w:val="Hyperlink"/>
    <w:basedOn w:val="DefaultParagraphFont"/>
    <w:uiPriority w:val="99"/>
    <w:unhideWhenUsed/>
    <w:rsid w:val="00630E6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D7A07"/>
    <w:rPr>
      <w:b/>
      <w:bCs/>
    </w:rPr>
  </w:style>
  <w:style w:type="paragraph" w:styleId="Header">
    <w:name w:val="header"/>
    <w:basedOn w:val="Normal"/>
    <w:link w:val="HeaderChar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F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FC"/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F31FC"/>
    <w:pPr>
      <w:bidi w:val="0"/>
      <w:spacing w:after="0"/>
      <w:ind w:left="480"/>
      <w:jc w:val="left"/>
    </w:pPr>
    <w:rPr>
      <w:rFonts w:asciiTheme="minorHAnsi" w:hAnsiTheme="minorHAnsi"/>
      <w:i/>
      <w:iCs/>
      <w:sz w:val="20"/>
    </w:rPr>
  </w:style>
  <w:style w:type="paragraph" w:customStyle="1" w:styleId="Style1">
    <w:name w:val="Style1"/>
    <w:basedOn w:val="Normal"/>
    <w:link w:val="Style1Char"/>
    <w:qFormat/>
    <w:rsid w:val="008D1E66"/>
    <w:rPr>
      <w:lang w:bidi="ar-EG"/>
    </w:rPr>
  </w:style>
  <w:style w:type="character" w:customStyle="1" w:styleId="Style1Char">
    <w:name w:val="Style1 Char"/>
    <w:basedOn w:val="DefaultParagraphFont"/>
    <w:link w:val="Style1"/>
    <w:rsid w:val="008D1E66"/>
    <w:rPr>
      <w:rFonts w:ascii="Times New Roman" w:hAnsi="Times New Roman"/>
      <w:sz w:val="24"/>
      <w:lang w:bidi="ar-EG"/>
    </w:rPr>
  </w:style>
  <w:style w:type="character" w:styleId="Emphasis">
    <w:name w:val="Emphasis"/>
    <w:basedOn w:val="DefaultParagraphFont"/>
    <w:qFormat/>
    <w:rsid w:val="00CD6A6E"/>
    <w:rPr>
      <w:i/>
      <w:iCs/>
    </w:rPr>
  </w:style>
  <w:style w:type="character" w:customStyle="1" w:styleId="ts-alignment-element">
    <w:name w:val="ts-alignment-element"/>
    <w:basedOn w:val="DefaultParagraphFont"/>
    <w:rsid w:val="00CD6A6E"/>
  </w:style>
  <w:style w:type="character" w:customStyle="1" w:styleId="ts-alignment-element-highlighted">
    <w:name w:val="ts-alignment-element-highlighted"/>
    <w:basedOn w:val="DefaultParagraphFont"/>
    <w:rsid w:val="00CD6A6E"/>
  </w:style>
  <w:style w:type="paragraph" w:styleId="Revision">
    <w:name w:val="Revision"/>
    <w:hidden/>
    <w:uiPriority w:val="99"/>
    <w:semiHidden/>
    <w:rsid w:val="00CD6A6E"/>
    <w:pPr>
      <w:spacing w:after="0" w:line="240" w:lineRule="auto"/>
    </w:pPr>
  </w:style>
  <w:style w:type="paragraph" w:styleId="TOC4">
    <w:name w:val="toc 4"/>
    <w:basedOn w:val="Normal"/>
    <w:next w:val="Normal"/>
    <w:uiPriority w:val="39"/>
    <w:unhideWhenUsed/>
    <w:rsid w:val="004C3A10"/>
    <w:pPr>
      <w:bidi w:val="0"/>
      <w:spacing w:after="0"/>
      <w:ind w:left="720"/>
      <w:jc w:val="left"/>
    </w:pPr>
    <w:rPr>
      <w:rFonts w:asciiTheme="minorHAnsi" w:hAnsiTheme="minorHAnsi"/>
      <w:sz w:val="18"/>
      <w:szCs w:val="21"/>
    </w:rPr>
  </w:style>
  <w:style w:type="paragraph" w:styleId="TOC5">
    <w:name w:val="toc 5"/>
    <w:basedOn w:val="Normal"/>
    <w:next w:val="Normal"/>
    <w:uiPriority w:val="39"/>
    <w:unhideWhenUsed/>
    <w:rsid w:val="004C3A10"/>
    <w:pPr>
      <w:bidi w:val="0"/>
      <w:spacing w:after="0"/>
      <w:ind w:left="960"/>
      <w:jc w:val="left"/>
    </w:pPr>
    <w:rPr>
      <w:rFonts w:asciiTheme="minorHAnsi" w:hAnsiTheme="minorHAnsi"/>
      <w:sz w:val="18"/>
      <w:szCs w:val="21"/>
    </w:rPr>
  </w:style>
  <w:style w:type="paragraph" w:styleId="TOC6">
    <w:name w:val="toc 6"/>
    <w:basedOn w:val="Normal"/>
    <w:next w:val="Normal"/>
    <w:uiPriority w:val="39"/>
    <w:unhideWhenUsed/>
    <w:rsid w:val="004C3A10"/>
    <w:pPr>
      <w:bidi w:val="0"/>
      <w:spacing w:after="0"/>
      <w:ind w:left="1200"/>
      <w:jc w:val="left"/>
    </w:pPr>
    <w:rPr>
      <w:rFonts w:asciiTheme="minorHAnsi" w:hAnsiTheme="minorHAnsi"/>
      <w:sz w:val="18"/>
      <w:szCs w:val="21"/>
    </w:rPr>
  </w:style>
  <w:style w:type="paragraph" w:styleId="TOC7">
    <w:name w:val="toc 7"/>
    <w:basedOn w:val="Normal"/>
    <w:next w:val="Normal"/>
    <w:uiPriority w:val="39"/>
    <w:unhideWhenUsed/>
    <w:rsid w:val="004C3A10"/>
    <w:pPr>
      <w:bidi w:val="0"/>
      <w:spacing w:after="0"/>
      <w:ind w:left="1440"/>
      <w:jc w:val="left"/>
    </w:pPr>
    <w:rPr>
      <w:rFonts w:asciiTheme="minorHAnsi" w:hAnsiTheme="minorHAnsi"/>
      <w:sz w:val="18"/>
      <w:szCs w:val="21"/>
    </w:rPr>
  </w:style>
  <w:style w:type="paragraph" w:styleId="TOC8">
    <w:name w:val="toc 8"/>
    <w:basedOn w:val="Normal"/>
    <w:next w:val="Normal"/>
    <w:uiPriority w:val="39"/>
    <w:unhideWhenUsed/>
    <w:rsid w:val="004C3A10"/>
    <w:pPr>
      <w:bidi w:val="0"/>
      <w:spacing w:after="0"/>
      <w:ind w:left="1680"/>
      <w:jc w:val="left"/>
    </w:pPr>
    <w:rPr>
      <w:rFonts w:asciiTheme="minorHAnsi" w:hAnsiTheme="minorHAnsi"/>
      <w:sz w:val="18"/>
      <w:szCs w:val="21"/>
    </w:rPr>
  </w:style>
  <w:style w:type="paragraph" w:styleId="TOC9">
    <w:name w:val="toc 9"/>
    <w:basedOn w:val="Normal"/>
    <w:next w:val="Normal"/>
    <w:uiPriority w:val="39"/>
    <w:unhideWhenUsed/>
    <w:rsid w:val="004C3A10"/>
    <w:pPr>
      <w:bidi w:val="0"/>
      <w:spacing w:after="0"/>
      <w:ind w:left="1920"/>
      <w:jc w:val="left"/>
    </w:pPr>
    <w:rPr>
      <w:rFonts w:asciiTheme="minorHAnsi" w:hAnsiTheme="minorHAnsi"/>
      <w:sz w:val="18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0C7D79"/>
    <w:rPr>
      <w:color w:val="605E5C"/>
      <w:shd w:val="clear" w:color="auto" w:fill="E1DFDD"/>
    </w:rPr>
  </w:style>
  <w:style w:type="paragraph" w:customStyle="1" w:styleId="Heading">
    <w:name w:val="Heading"/>
    <w:basedOn w:val="Heading1"/>
    <w:next w:val="Normal"/>
    <w:link w:val="HeadingChar"/>
    <w:autoRedefine/>
    <w:qFormat/>
    <w:rsid w:val="00327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Theme="majorBidi" w:hAnsiTheme="majorBidi"/>
      <w:color w:val="FFFFFF" w:themeColor="background1"/>
      <w:sz w:val="72"/>
      <w:szCs w:val="72"/>
    </w:rPr>
  </w:style>
  <w:style w:type="character" w:customStyle="1" w:styleId="HeadingChar">
    <w:name w:val="Heading Char"/>
    <w:basedOn w:val="Heading1Char"/>
    <w:link w:val="Heading"/>
    <w:rsid w:val="003277AC"/>
    <w:rPr>
      <w:rFonts w:asciiTheme="majorBidi" w:eastAsia="Times New Roman" w:hAnsiTheme="majorBidi" w:cstheme="majorBidi"/>
      <w:b/>
      <w:bCs/>
      <w:color w:val="FFFFFF" w:themeColor="background1"/>
      <w:sz w:val="72"/>
      <w:szCs w:val="72"/>
      <w:lang w:bidi="ar-JO"/>
    </w:rPr>
  </w:style>
  <w:style w:type="paragraph" w:styleId="Caption">
    <w:name w:val="caption"/>
    <w:basedOn w:val="Normal"/>
    <w:next w:val="Normal"/>
    <w:uiPriority w:val="35"/>
    <w:unhideWhenUsed/>
    <w:qFormat/>
    <w:rsid w:val="006634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F6CA9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36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4F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4F8"/>
    <w:rPr>
      <w:rFonts w:ascii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9B1C7A"/>
    <w:pPr>
      <w:spacing w:after="0"/>
    </w:pPr>
    <w:rPr>
      <w:rFonts w:eastAsia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9B1C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5">
    <w:name w:val="Pa5"/>
    <w:basedOn w:val="Normal"/>
    <w:next w:val="Normal"/>
    <w:uiPriority w:val="99"/>
    <w:rsid w:val="00CA5234"/>
    <w:pPr>
      <w:widowControl w:val="0"/>
      <w:autoSpaceDE w:val="0"/>
      <w:autoSpaceDN w:val="0"/>
      <w:bidi w:val="0"/>
      <w:adjustRightInd w:val="0"/>
      <w:spacing w:after="0" w:line="161" w:lineRule="atLeast"/>
      <w:jc w:val="left"/>
    </w:pPr>
    <w:rPr>
      <w:rFonts w:ascii="Myriad Pro" w:eastAsiaTheme="minorEastAsia" w:hAnsi="Myriad Pro"/>
      <w:kern w:val="0"/>
      <w14:ligatures w14:val="none"/>
    </w:rPr>
  </w:style>
  <w:style w:type="table" w:customStyle="1" w:styleId="LightList-Accent11">
    <w:name w:val="Light List - Accent 11"/>
    <w:basedOn w:val="TableNormal"/>
    <w:uiPriority w:val="61"/>
    <w:rsid w:val="00CA5234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TableElegant">
    <w:name w:val="Table Elegant"/>
    <w:basedOn w:val="TableNormal"/>
    <w:rsid w:val="00ED5F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ComplexMudirMT">
    <w:name w:val="Normal + (Complex) Mudir MT"/>
    <w:basedOn w:val="Normal"/>
    <w:rsid w:val="00830FB8"/>
    <w:pPr>
      <w:numPr>
        <w:numId w:val="6"/>
      </w:numPr>
      <w:bidi w:val="0"/>
      <w:spacing w:after="0" w:line="240" w:lineRule="auto"/>
      <w:jc w:val="left"/>
    </w:pPr>
    <w:rPr>
      <w:rFonts w:eastAsia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30FB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0F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0FB8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0F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0F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F00D5"/>
  </w:style>
  <w:style w:type="character" w:styleId="Mention">
    <w:name w:val="Mention"/>
    <w:basedOn w:val="DefaultParagraphFont"/>
    <w:uiPriority w:val="99"/>
    <w:unhideWhenUsed/>
    <w:rsid w:val="009B251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5D87"/>
  </w:style>
  <w:style w:type="character" w:customStyle="1" w:styleId="overflow-hidden">
    <w:name w:val="overflow-hidden"/>
    <w:basedOn w:val="DefaultParagraphFont"/>
    <w:rsid w:val="008F4870"/>
  </w:style>
  <w:style w:type="character" w:styleId="FollowedHyperlink">
    <w:name w:val="FollowedHyperlink"/>
    <w:basedOn w:val="DefaultParagraphFont"/>
    <w:uiPriority w:val="99"/>
    <w:semiHidden/>
    <w:unhideWhenUsed/>
    <w:rsid w:val="002911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2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5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3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8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4B913E4DB447CD9EB979230169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4998-C642-430D-A8F8-CBC54743D676}"/>
      </w:docPartPr>
      <w:docPartBody>
        <w:p w:rsidR="000557FB" w:rsidRDefault="004E3B57" w:rsidP="004E3B57">
          <w:pPr>
            <w:pStyle w:val="EE4B913E4DB447CD9EB979230169CEB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7EBEF4E71E0B45C5B358C98DEA130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7A3C2-3C3A-40E2-82C6-00B8824798A4}"/>
      </w:docPartPr>
      <w:docPartBody>
        <w:p w:rsidR="000557FB" w:rsidRDefault="004E3B57" w:rsidP="004E3B57">
          <w:pPr>
            <w:pStyle w:val="7EBEF4E71E0B45C5B358C98DEA1303CE"/>
          </w:pPr>
          <w:r>
            <w:rPr>
              <w:color w:val="0F4761" w:themeColor="accent1" w:themeShade="BF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Winding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4D"/>
    <w:rsid w:val="000049D8"/>
    <w:rsid w:val="00041147"/>
    <w:rsid w:val="000557FB"/>
    <w:rsid w:val="000568DE"/>
    <w:rsid w:val="00097EE5"/>
    <w:rsid w:val="000E3EA6"/>
    <w:rsid w:val="0013638E"/>
    <w:rsid w:val="00170B39"/>
    <w:rsid w:val="001763FF"/>
    <w:rsid w:val="00182DDD"/>
    <w:rsid w:val="001A44C4"/>
    <w:rsid w:val="001B2AC3"/>
    <w:rsid w:val="001B3CE5"/>
    <w:rsid w:val="001D42A6"/>
    <w:rsid w:val="001F6FFB"/>
    <w:rsid w:val="00231BBE"/>
    <w:rsid w:val="00235797"/>
    <w:rsid w:val="00243A59"/>
    <w:rsid w:val="002452D8"/>
    <w:rsid w:val="0025578C"/>
    <w:rsid w:val="00282A22"/>
    <w:rsid w:val="002C24DA"/>
    <w:rsid w:val="002D21B2"/>
    <w:rsid w:val="002D52E6"/>
    <w:rsid w:val="00300F3F"/>
    <w:rsid w:val="00313951"/>
    <w:rsid w:val="00335713"/>
    <w:rsid w:val="00335F84"/>
    <w:rsid w:val="003506C1"/>
    <w:rsid w:val="0038283B"/>
    <w:rsid w:val="00387246"/>
    <w:rsid w:val="00390B6E"/>
    <w:rsid w:val="003B40B3"/>
    <w:rsid w:val="0041683A"/>
    <w:rsid w:val="004307B4"/>
    <w:rsid w:val="00434B97"/>
    <w:rsid w:val="0045267D"/>
    <w:rsid w:val="004622B2"/>
    <w:rsid w:val="00490D1A"/>
    <w:rsid w:val="00491FA3"/>
    <w:rsid w:val="004B4289"/>
    <w:rsid w:val="004E3B57"/>
    <w:rsid w:val="00500C4A"/>
    <w:rsid w:val="005078FA"/>
    <w:rsid w:val="00562E7D"/>
    <w:rsid w:val="005A3B1E"/>
    <w:rsid w:val="005D3C34"/>
    <w:rsid w:val="00601704"/>
    <w:rsid w:val="006029D2"/>
    <w:rsid w:val="00630507"/>
    <w:rsid w:val="00634EE0"/>
    <w:rsid w:val="00646A80"/>
    <w:rsid w:val="00650409"/>
    <w:rsid w:val="00663A34"/>
    <w:rsid w:val="006961D1"/>
    <w:rsid w:val="006A60DE"/>
    <w:rsid w:val="006C77EF"/>
    <w:rsid w:val="00726C65"/>
    <w:rsid w:val="0073342A"/>
    <w:rsid w:val="0073404F"/>
    <w:rsid w:val="00747D71"/>
    <w:rsid w:val="00747EBE"/>
    <w:rsid w:val="007579BD"/>
    <w:rsid w:val="0077740F"/>
    <w:rsid w:val="007833E3"/>
    <w:rsid w:val="00790BEF"/>
    <w:rsid w:val="007C053C"/>
    <w:rsid w:val="007E7BB2"/>
    <w:rsid w:val="007F78D8"/>
    <w:rsid w:val="00822DC7"/>
    <w:rsid w:val="00836E83"/>
    <w:rsid w:val="008416A7"/>
    <w:rsid w:val="00887FF3"/>
    <w:rsid w:val="008A291D"/>
    <w:rsid w:val="008B3A19"/>
    <w:rsid w:val="008D5CF1"/>
    <w:rsid w:val="00910389"/>
    <w:rsid w:val="009340EC"/>
    <w:rsid w:val="00942340"/>
    <w:rsid w:val="00976559"/>
    <w:rsid w:val="009A5F71"/>
    <w:rsid w:val="009B6CAB"/>
    <w:rsid w:val="009C3FF6"/>
    <w:rsid w:val="009D38A3"/>
    <w:rsid w:val="009E5C06"/>
    <w:rsid w:val="00A10636"/>
    <w:rsid w:val="00A106C9"/>
    <w:rsid w:val="00A27D1B"/>
    <w:rsid w:val="00A36B8E"/>
    <w:rsid w:val="00A43A20"/>
    <w:rsid w:val="00A57117"/>
    <w:rsid w:val="00A61EEA"/>
    <w:rsid w:val="00AB0460"/>
    <w:rsid w:val="00AB6437"/>
    <w:rsid w:val="00AB6AFD"/>
    <w:rsid w:val="00AC15D7"/>
    <w:rsid w:val="00B21CDE"/>
    <w:rsid w:val="00B232E3"/>
    <w:rsid w:val="00B35803"/>
    <w:rsid w:val="00B87167"/>
    <w:rsid w:val="00B95C37"/>
    <w:rsid w:val="00BB564F"/>
    <w:rsid w:val="00BC27FE"/>
    <w:rsid w:val="00BD53C3"/>
    <w:rsid w:val="00BE193A"/>
    <w:rsid w:val="00BE725C"/>
    <w:rsid w:val="00BF76C2"/>
    <w:rsid w:val="00C3244F"/>
    <w:rsid w:val="00C648C5"/>
    <w:rsid w:val="00C7700E"/>
    <w:rsid w:val="00C869D0"/>
    <w:rsid w:val="00CB3B42"/>
    <w:rsid w:val="00CC1161"/>
    <w:rsid w:val="00CD3AC3"/>
    <w:rsid w:val="00CE5B29"/>
    <w:rsid w:val="00D05AE0"/>
    <w:rsid w:val="00D17F0B"/>
    <w:rsid w:val="00D268A2"/>
    <w:rsid w:val="00D45DFF"/>
    <w:rsid w:val="00DA1796"/>
    <w:rsid w:val="00DC0F24"/>
    <w:rsid w:val="00DD3B13"/>
    <w:rsid w:val="00DD557E"/>
    <w:rsid w:val="00DD58CF"/>
    <w:rsid w:val="00E0758A"/>
    <w:rsid w:val="00E2776D"/>
    <w:rsid w:val="00E705B6"/>
    <w:rsid w:val="00E7407B"/>
    <w:rsid w:val="00E962EC"/>
    <w:rsid w:val="00EC35F0"/>
    <w:rsid w:val="00F209DB"/>
    <w:rsid w:val="00F40BB6"/>
    <w:rsid w:val="00F635F2"/>
    <w:rsid w:val="00F706CA"/>
    <w:rsid w:val="00FA2F7B"/>
    <w:rsid w:val="00FA626B"/>
    <w:rsid w:val="00FB654D"/>
    <w:rsid w:val="00FE581B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4B913E4DB447CD9EB979230169CEBD">
    <w:name w:val="EE4B913E4DB447CD9EB979230169CEBD"/>
    <w:rsid w:val="004E3B57"/>
  </w:style>
  <w:style w:type="paragraph" w:customStyle="1" w:styleId="7EBEF4E71E0B45C5B358C98DEA1303CE">
    <w:name w:val="7EBEF4E71E0B45C5B358C98DEA1303CE"/>
    <w:rsid w:val="004E3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مشروع مكانتي ممول من الوكالة الأمريكية للتنمية الدولية في الأردن وتنفذه شركة انكومباس. تم إعداد هذا البرنامج التدريبي/تقرير/دراسة بدعم من الشعب الأمريكي من خلال الوكالة الأمريكية للتنمية الدولية (USAID). إن محتوى هذا التدريب / تقرير/ دراسة هو مسؤولية (مركز تطوير الاعمال (BDC) ولا يعكس بالضرورة آراء الوكالة الأمريكية للتنمية الدولية (USAID) أو آراء الحكومة الأمريكية.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24822167A549BB2AA18EF359D3FA" ma:contentTypeVersion="18" ma:contentTypeDescription="Create a new document." ma:contentTypeScope="" ma:versionID="696585bc0d94e2f9b286df4e474c4ae1">
  <xsd:schema xmlns:xsd="http://www.w3.org/2001/XMLSchema" xmlns:xs="http://www.w3.org/2001/XMLSchema" xmlns:p="http://schemas.microsoft.com/office/2006/metadata/properties" xmlns:ns2="0e664cf4-637f-4d5a-a0ab-ae063e40a2ca" xmlns:ns3="d25897e3-56aa-49dd-b883-a2293ab2442b" targetNamespace="http://schemas.microsoft.com/office/2006/metadata/properties" ma:root="true" ma:fieldsID="37da7bc3dcc4e5b39b153abf94ec4a4e" ns2:_="" ns3:_="">
    <xsd:import namespace="0e664cf4-637f-4d5a-a0ab-ae063e40a2ca"/>
    <xsd:import namespace="d25897e3-56aa-49dd-b883-a2293ab2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64cf4-637f-4d5a-a0ab-ae063e40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ce2919-61ee-4c9a-892e-727d98b29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97e3-56aa-49dd-b883-a2293ab2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822b80-0c8b-4caf-adaf-ef751e7dbd6f}" ma:internalName="TaxCatchAll" ma:showField="CatchAllData" ma:web="d25897e3-56aa-49dd-b883-a2293ab2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GlobalGenderGapReport</b:Tag>
    <b:SourceType>InternetSite</b:SourceType>
    <b:Guid>{FC768933-EC76-424A-96DD-C9BE8492D194}</b:Guid>
    <b:Author>
      <b:Author>
        <b:NameList>
          <b:Person>
            <b:Last>Forum</b:Last>
            <b:First>World</b:First>
            <b:Middle>Economic</b:Middle>
          </b:Person>
        </b:NameList>
      </b:Author>
    </b:Author>
    <b:URL>https://www.weforum.org/publications/global-gender-gap-report-2023/in-full/benchmarking-gender-gaps-2023/</b:URL>
    <b:Title>Global Gender Gap Report 2023</b:Title>
    <b:InternetSiteTitle>World Economic Forum</b:InternetSiteTitle>
    <b:Year>2023</b:Yea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81343F-240D-4312-A6EC-BB5E2A25C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6AD3C-F4AC-4A2B-BC41-9118BB4AC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64cf4-637f-4d5a-a0ab-ae063e40a2ca"/>
    <ds:schemaRef ds:uri="d25897e3-56aa-49dd-b883-a2293ab2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B9F5C4-7DFD-4F1E-9A5A-62D0E503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3217</Words>
  <Characters>18341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سياسة الترقيات</vt:lpstr>
    </vt:vector>
  </TitlesOfParts>
  <Company>اسم الشركة</Company>
  <LinksUpToDate>false</LinksUpToDate>
  <CharactersWithSpaces>21515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المساواة بين الجنسين والإدماج الإجتماعي</dc:title>
  <dc:subject>مشروع USAID مكانتي للتمكين الاقتصادي والقيادي للمرأة وبالتعاون مع مركز تطوير الاعمال - BDC</dc:subject>
  <dc:creator>Rana Kilani</dc:creator>
  <cp:keywords/>
  <dc:description/>
  <cp:lastModifiedBy>Rana Kilani</cp:lastModifiedBy>
  <cp:revision>14</cp:revision>
  <dcterms:created xsi:type="dcterms:W3CDTF">2024-09-13T04:11:00Z</dcterms:created>
  <dcterms:modified xsi:type="dcterms:W3CDTF">2024-09-16T05:18:00Z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31b7ed3e16b6f6fedbdf57887877da2bc4d9f639653543072e023ca9eb124d38</vt:lpwstr>
  </property>
</Properties>
</file>